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99" w:rsidRPr="004E7739" w:rsidRDefault="00032B99" w:rsidP="00D812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Пояснительная записка к прогнозу социально-экономического развития Стародубского муниципального  округа Брянской области на среднесрочный период 202</w:t>
      </w:r>
      <w:r w:rsidR="004B5B75" w:rsidRPr="004E7739">
        <w:rPr>
          <w:rFonts w:ascii="Times New Roman" w:hAnsi="Times New Roman" w:cs="Times New Roman"/>
          <w:b/>
          <w:sz w:val="28"/>
          <w:szCs w:val="28"/>
        </w:rPr>
        <w:t>5</w:t>
      </w:r>
      <w:r w:rsidRPr="004E7739">
        <w:rPr>
          <w:rFonts w:ascii="Times New Roman" w:hAnsi="Times New Roman" w:cs="Times New Roman"/>
          <w:b/>
          <w:sz w:val="28"/>
          <w:szCs w:val="28"/>
        </w:rPr>
        <w:t>-202</w:t>
      </w:r>
      <w:r w:rsidR="004B5B75" w:rsidRPr="004E7739">
        <w:rPr>
          <w:rFonts w:ascii="Times New Roman" w:hAnsi="Times New Roman" w:cs="Times New Roman"/>
          <w:b/>
          <w:sz w:val="28"/>
          <w:szCs w:val="28"/>
        </w:rPr>
        <w:t>7</w:t>
      </w:r>
      <w:r w:rsidRPr="004E7739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032B99" w:rsidRPr="004E773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Базой для разработки прогноза социально-экономического развития Стародубского муниципального  округа Брянской области на 202</w:t>
      </w:r>
      <w:r w:rsidR="004B5B75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75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7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годов являются основные макроэкономические показатели социально-экономического развития </w:t>
      </w:r>
      <w:r w:rsidR="001F71C5" w:rsidRPr="004E7739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4E7739">
        <w:rPr>
          <w:rFonts w:ascii="Times New Roman" w:hAnsi="Times New Roman" w:cs="Times New Roman"/>
          <w:sz w:val="28"/>
          <w:szCs w:val="28"/>
        </w:rPr>
        <w:t xml:space="preserve"> за предыдущие годы, сценарные условия развития экономики Российской Федерации на 202</w:t>
      </w:r>
      <w:r w:rsidR="004B5B75" w:rsidRPr="004E7739">
        <w:rPr>
          <w:rFonts w:ascii="Times New Roman" w:hAnsi="Times New Roman" w:cs="Times New Roman"/>
          <w:sz w:val="28"/>
          <w:szCs w:val="28"/>
        </w:rPr>
        <w:t>5</w:t>
      </w:r>
      <w:r w:rsidR="00E16A36" w:rsidRPr="004E773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80463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7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32B99" w:rsidRPr="004E773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739">
        <w:rPr>
          <w:rFonts w:ascii="Times New Roman" w:hAnsi="Times New Roman" w:cs="Times New Roman"/>
          <w:sz w:val="28"/>
          <w:szCs w:val="28"/>
        </w:rPr>
        <w:t>В прогнозе учтены принимаемые меры экономической политики, включая реализацию Общенационального плана действий, обеспечивающих восстановление занятости и доходов населения, рост экономики и долгосрочные структурные изменения в экономике, приоритеты и целевые индикаторы, определенные в муниципальных программах,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период до 2030 года». Прогноз социально-экономического развития Стародубского муниципального  округа Брянской области на среднесрочный период </w:t>
      </w:r>
      <w:r w:rsidR="00E16A36" w:rsidRPr="004E7739">
        <w:rPr>
          <w:rFonts w:ascii="Times New Roman" w:hAnsi="Times New Roman" w:cs="Times New Roman"/>
          <w:sz w:val="28"/>
          <w:szCs w:val="28"/>
        </w:rPr>
        <w:t>202</w:t>
      </w:r>
      <w:r w:rsidR="004B5B75" w:rsidRPr="004E7739">
        <w:rPr>
          <w:rFonts w:ascii="Times New Roman" w:hAnsi="Times New Roman" w:cs="Times New Roman"/>
          <w:sz w:val="28"/>
          <w:szCs w:val="28"/>
        </w:rPr>
        <w:t>5</w:t>
      </w:r>
      <w:r w:rsidR="00E16A36" w:rsidRPr="004E7739">
        <w:rPr>
          <w:rFonts w:ascii="Times New Roman" w:hAnsi="Times New Roman" w:cs="Times New Roman"/>
          <w:sz w:val="28"/>
          <w:szCs w:val="28"/>
        </w:rPr>
        <w:t>-</w:t>
      </w:r>
      <w:r w:rsidRPr="004E7739">
        <w:rPr>
          <w:rFonts w:ascii="Times New Roman" w:hAnsi="Times New Roman" w:cs="Times New Roman"/>
          <w:sz w:val="28"/>
          <w:szCs w:val="28"/>
        </w:rPr>
        <w:t>202</w:t>
      </w:r>
      <w:r w:rsidR="004B5B7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гг. разработан в двух вариантах.</w:t>
      </w:r>
    </w:p>
    <w:p w:rsidR="00032B99" w:rsidRPr="004E773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Пояснительная записка к прогнозу сформирована по показателям базового варианта прогноза, который взят за основу при формировании бюджета округа  на 202</w:t>
      </w:r>
      <w:r w:rsidR="004B5B75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 на плановый период </w:t>
      </w:r>
      <w:r w:rsidR="004B5B75" w:rsidRPr="004E7739">
        <w:rPr>
          <w:rFonts w:ascii="Times New Roman" w:hAnsi="Times New Roman" w:cs="Times New Roman"/>
          <w:sz w:val="28"/>
          <w:szCs w:val="28"/>
        </w:rPr>
        <w:t>2026</w:t>
      </w:r>
      <w:r w:rsidRPr="004E7739">
        <w:rPr>
          <w:rFonts w:ascii="Times New Roman" w:hAnsi="Times New Roman" w:cs="Times New Roman"/>
          <w:sz w:val="28"/>
          <w:szCs w:val="28"/>
        </w:rPr>
        <w:t>-202</w:t>
      </w:r>
      <w:r w:rsidR="004B5B7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32B99" w:rsidRPr="004E773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319" w:rsidRPr="004E773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4E773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4E773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4E773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4E773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4E773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4E7739" w:rsidRDefault="00032B99" w:rsidP="00E16A3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lastRenderedPageBreak/>
        <w:t>НАСЕЛЕНИЕ</w:t>
      </w:r>
    </w:p>
    <w:p w:rsidR="004E7739" w:rsidRPr="004E7739" w:rsidRDefault="004E7739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Особенностью демографических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ранн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и средне-репродуктивного возраста (20–34 года). </w:t>
      </w:r>
    </w:p>
    <w:p w:rsidR="00E16A36" w:rsidRPr="004E773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результате реализации  мероприятий национальных проектов «Демография» и «Здравоохранение», направленных на достижение целей по повышению рождаемости, снижению смертности, а также за счет улучшения репродуктивного здоровья, формирования мотивации к здоровому образу жизни, стимулирования к занятиям физкультурой и спортом, будет наблюдаться улучшение демографической ситуации.</w:t>
      </w:r>
    </w:p>
    <w:p w:rsidR="00E16A36" w:rsidRPr="004E773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На повышение рождаемости также направлены меры, предусматривающие повышение доступности дошкольного образования, увеличение сети образовательных организаций, реализующих образовательные программы дошкольного образования; создание потенциальной возможности для выхода на работу экономически активных родителей (законных представителей), имеющих детей в возрасте до трех лет, а также материальные меры поддержки.</w:t>
      </w:r>
    </w:p>
    <w:p w:rsidR="00E16A36" w:rsidRPr="004E773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Мероприятия по снижению смертности предусматривают:</w:t>
      </w:r>
    </w:p>
    <w:p w:rsidR="00E16A36" w:rsidRPr="004E773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завершение формирования  сети медицинских организаций первичного звена здравоохранения, строительство фельдшерско-акушерских пунктов, приобретение современного высокотехнологичного медицинского оборудования и мобильных медицинских комплексов;</w:t>
      </w:r>
    </w:p>
    <w:p w:rsidR="00E16A36" w:rsidRPr="004E773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внедрение инновационных медицинских технологий, включая систему ранней диагностики заболеваний;</w:t>
      </w:r>
    </w:p>
    <w:p w:rsidR="00E16A36" w:rsidRPr="004E773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обеспечение медицинских организаций системы здравоохранения квалифицированными кадрами;</w:t>
      </w:r>
    </w:p>
    <w:p w:rsidR="00E16A36" w:rsidRPr="004E773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>реализацию программ борьбы с онкологическими и сердечн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сосудистыми заболеваниями, развитие детского здравоохранения и т.д.</w:t>
      </w:r>
    </w:p>
    <w:p w:rsidR="00E16A36" w:rsidRPr="004E773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Следует отметить, что мероприятия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периода.</w:t>
      </w:r>
    </w:p>
    <w:p w:rsidR="00E16A36" w:rsidRPr="004E773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На 1 января 202</w:t>
      </w:r>
      <w:r w:rsidR="004B5B75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года численность постоянного населения составила 34 </w:t>
      </w:r>
      <w:r w:rsidR="004B5B75" w:rsidRPr="004E7739">
        <w:rPr>
          <w:rFonts w:ascii="Times New Roman" w:hAnsi="Times New Roman" w:cs="Times New Roman"/>
          <w:sz w:val="28"/>
          <w:szCs w:val="28"/>
        </w:rPr>
        <w:t>128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человек. В  202</w:t>
      </w:r>
      <w:r w:rsidR="004B5B75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 прогнозируемая численность населения</w:t>
      </w:r>
      <w:r w:rsidR="004B5B75" w:rsidRPr="004E7739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Pr="004E7739">
        <w:rPr>
          <w:rFonts w:ascii="Times New Roman" w:hAnsi="Times New Roman" w:cs="Times New Roman"/>
          <w:sz w:val="28"/>
          <w:szCs w:val="28"/>
        </w:rPr>
        <w:t xml:space="preserve"> -33 </w:t>
      </w:r>
      <w:r w:rsidR="004B5B75" w:rsidRPr="004E7739">
        <w:rPr>
          <w:rFonts w:ascii="Times New Roman" w:hAnsi="Times New Roman" w:cs="Times New Roman"/>
          <w:sz w:val="28"/>
          <w:szCs w:val="28"/>
        </w:rPr>
        <w:t>975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4B5B75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9B6B61" w:rsidRPr="004E7739">
        <w:rPr>
          <w:rFonts w:ascii="Times New Roman" w:hAnsi="Times New Roman" w:cs="Times New Roman"/>
          <w:sz w:val="28"/>
          <w:szCs w:val="28"/>
        </w:rPr>
        <w:t>–</w:t>
      </w:r>
      <w:r w:rsidRPr="004E7739">
        <w:rPr>
          <w:rFonts w:ascii="Times New Roman" w:hAnsi="Times New Roman" w:cs="Times New Roman"/>
          <w:sz w:val="28"/>
          <w:szCs w:val="28"/>
        </w:rPr>
        <w:t xml:space="preserve"> 33</w:t>
      </w:r>
      <w:r w:rsidR="009B6B61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4B5B75" w:rsidRPr="004E7739">
        <w:rPr>
          <w:rFonts w:ascii="Times New Roman" w:hAnsi="Times New Roman" w:cs="Times New Roman"/>
          <w:sz w:val="28"/>
          <w:szCs w:val="28"/>
        </w:rPr>
        <w:t>720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4B5B7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- 3</w:t>
      </w:r>
      <w:r w:rsidR="004B5B75" w:rsidRPr="004E7739">
        <w:rPr>
          <w:rFonts w:ascii="Times New Roman" w:hAnsi="Times New Roman" w:cs="Times New Roman"/>
          <w:sz w:val="28"/>
          <w:szCs w:val="28"/>
        </w:rPr>
        <w:t>3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4B5B75" w:rsidRPr="004E7739">
        <w:rPr>
          <w:rFonts w:ascii="Times New Roman" w:hAnsi="Times New Roman" w:cs="Times New Roman"/>
          <w:sz w:val="28"/>
          <w:szCs w:val="28"/>
        </w:rPr>
        <w:t>510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16A36" w:rsidRPr="004E773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202</w:t>
      </w:r>
      <w:r w:rsidR="004B5B75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ожидаемый коэффициент рождаемости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Pr="004E7739">
        <w:rPr>
          <w:rFonts w:ascii="Times New Roman" w:hAnsi="Times New Roman" w:cs="Times New Roman"/>
          <w:sz w:val="28"/>
          <w:szCs w:val="28"/>
        </w:rPr>
        <w:t>7</w:t>
      </w:r>
      <w:r w:rsidR="004B5B75" w:rsidRPr="004E7739">
        <w:rPr>
          <w:rFonts w:ascii="Times New Roman" w:hAnsi="Times New Roman" w:cs="Times New Roman"/>
          <w:sz w:val="28"/>
          <w:szCs w:val="28"/>
        </w:rPr>
        <w:t>,4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на 1000 человек населения, коэффициент смертности населения – 1</w:t>
      </w:r>
      <w:r w:rsidR="004B5B75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>,</w:t>
      </w:r>
      <w:r w:rsidR="004B5B75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на 1000 человек населения. Коэффициент естественной убыли населения в 202</w:t>
      </w:r>
      <w:r w:rsidR="004B5B75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-</w:t>
      </w:r>
      <w:r w:rsidR="004B5B75" w:rsidRPr="004E7739">
        <w:rPr>
          <w:rFonts w:ascii="Times New Roman" w:hAnsi="Times New Roman" w:cs="Times New Roman"/>
          <w:sz w:val="28"/>
          <w:szCs w:val="28"/>
        </w:rPr>
        <w:t>9</w:t>
      </w:r>
      <w:r w:rsidRPr="004E7739">
        <w:rPr>
          <w:rFonts w:ascii="Times New Roman" w:hAnsi="Times New Roman" w:cs="Times New Roman"/>
          <w:sz w:val="28"/>
          <w:szCs w:val="28"/>
        </w:rPr>
        <w:t>,</w:t>
      </w:r>
      <w:r w:rsidR="004B5B75" w:rsidRPr="004E7739">
        <w:rPr>
          <w:rFonts w:ascii="Times New Roman" w:hAnsi="Times New Roman" w:cs="Times New Roman"/>
          <w:sz w:val="28"/>
          <w:szCs w:val="28"/>
        </w:rPr>
        <w:t>1</w:t>
      </w:r>
      <w:r w:rsidRPr="004E7739">
        <w:rPr>
          <w:rFonts w:ascii="Times New Roman" w:hAnsi="Times New Roman" w:cs="Times New Roman"/>
          <w:sz w:val="28"/>
          <w:szCs w:val="28"/>
        </w:rPr>
        <w:t xml:space="preserve"> на 1000 населения.</w:t>
      </w:r>
    </w:p>
    <w:p w:rsidR="00E16A36" w:rsidRPr="004E773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целях повышения рождаемости на федеральном уровне приняты масштабные меры финансовой поддержки семей с детьми, а также женщинам в период беременности, которые также направлены на снижение риска возникновения бедности при рождении ребенка. Поскольку репродуктивное поведение населения имеет инерционный характер, положительные результаты введени</w:t>
      </w:r>
      <w:r w:rsidR="00480818" w:rsidRPr="004E7739">
        <w:rPr>
          <w:rFonts w:ascii="Times New Roman" w:hAnsi="Times New Roman" w:cs="Times New Roman"/>
          <w:sz w:val="28"/>
          <w:szCs w:val="28"/>
        </w:rPr>
        <w:t xml:space="preserve">я мер по поддержке рождаемости </w:t>
      </w:r>
      <w:r w:rsidRPr="004E7739">
        <w:rPr>
          <w:rFonts w:ascii="Times New Roman" w:hAnsi="Times New Roman" w:cs="Times New Roman"/>
          <w:sz w:val="28"/>
          <w:szCs w:val="28"/>
        </w:rPr>
        <w:t xml:space="preserve">можно будет ожидать в среднесрочной перспективе. </w:t>
      </w:r>
    </w:p>
    <w:p w:rsidR="009718CA" w:rsidRPr="004E773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202</w:t>
      </w:r>
      <w:r w:rsidR="004B5B75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>-202</w:t>
      </w:r>
      <w:r w:rsidR="004B5B7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>гг. коэффициент рождаемости прогнозируется</w:t>
      </w:r>
      <w:r w:rsidR="00A362F8" w:rsidRPr="004E7739">
        <w:rPr>
          <w:rFonts w:ascii="Times New Roman" w:hAnsi="Times New Roman" w:cs="Times New Roman"/>
          <w:sz w:val="28"/>
          <w:szCs w:val="28"/>
        </w:rPr>
        <w:t>:</w:t>
      </w:r>
      <w:r w:rsidRPr="004E7739">
        <w:rPr>
          <w:rFonts w:ascii="Times New Roman" w:hAnsi="Times New Roman" w:cs="Times New Roman"/>
          <w:sz w:val="28"/>
          <w:szCs w:val="28"/>
        </w:rPr>
        <w:t xml:space="preserve">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5</w:t>
      </w:r>
      <w:r w:rsidR="00C01D3C" w:rsidRPr="004E7739">
        <w:rPr>
          <w:rFonts w:ascii="Times New Roman" w:hAnsi="Times New Roman" w:cs="Times New Roman"/>
          <w:sz w:val="28"/>
          <w:szCs w:val="28"/>
        </w:rPr>
        <w:t xml:space="preserve"> году</w:t>
      </w:r>
      <w:r w:rsidR="007E56DA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C01D3C" w:rsidRPr="004E7739">
        <w:rPr>
          <w:rFonts w:ascii="Times New Roman" w:hAnsi="Times New Roman" w:cs="Times New Roman"/>
          <w:sz w:val="28"/>
          <w:szCs w:val="28"/>
        </w:rPr>
        <w:t>-</w:t>
      </w:r>
      <w:r w:rsidR="00B6265D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7,</w:t>
      </w:r>
      <w:r w:rsidR="009718CA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 на 1000 населения,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6</w:t>
      </w:r>
      <w:r w:rsidR="00C01D3C" w:rsidRPr="004E7739">
        <w:rPr>
          <w:rFonts w:ascii="Times New Roman" w:hAnsi="Times New Roman" w:cs="Times New Roman"/>
          <w:sz w:val="28"/>
          <w:szCs w:val="28"/>
        </w:rPr>
        <w:t xml:space="preserve"> году-</w:t>
      </w:r>
      <w:r w:rsidR="00B6265D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7,</w:t>
      </w:r>
      <w:r w:rsidR="009718CA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 на 1000 населения,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7</w:t>
      </w:r>
      <w:r w:rsidR="00C01D3C" w:rsidRPr="004E7739">
        <w:rPr>
          <w:rFonts w:ascii="Times New Roman" w:hAnsi="Times New Roman" w:cs="Times New Roman"/>
          <w:sz w:val="28"/>
          <w:szCs w:val="28"/>
        </w:rPr>
        <w:t xml:space="preserve"> году-</w:t>
      </w:r>
      <w:r w:rsidR="00B6265D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7,</w:t>
      </w:r>
      <w:r w:rsidR="009718CA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 на 1000 населения. </w:t>
      </w:r>
    </w:p>
    <w:p w:rsidR="00F02F72" w:rsidRPr="004E773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Коэффициент смертности населения прогнозируется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9718CA" w:rsidRPr="004E7739">
        <w:rPr>
          <w:rFonts w:ascii="Times New Roman" w:hAnsi="Times New Roman" w:cs="Times New Roman"/>
          <w:sz w:val="28"/>
          <w:szCs w:val="28"/>
        </w:rPr>
        <w:t>6,5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 на 1000 населения,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году- 16</w:t>
      </w:r>
      <w:r w:rsidR="009718CA" w:rsidRPr="004E7739">
        <w:rPr>
          <w:rFonts w:ascii="Times New Roman" w:hAnsi="Times New Roman" w:cs="Times New Roman"/>
          <w:sz w:val="28"/>
          <w:szCs w:val="28"/>
        </w:rPr>
        <w:t>,5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 на 1000 населения,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году-1</w:t>
      </w:r>
      <w:r w:rsidR="009718CA" w:rsidRPr="004E7739">
        <w:rPr>
          <w:rFonts w:ascii="Times New Roman" w:hAnsi="Times New Roman" w:cs="Times New Roman"/>
          <w:sz w:val="28"/>
          <w:szCs w:val="28"/>
        </w:rPr>
        <w:t>6,5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 на 1000 населения. </w:t>
      </w:r>
    </w:p>
    <w:p w:rsidR="00E16A36" w:rsidRPr="004E773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>Коэффициент естественной убыли населения</w:t>
      </w:r>
      <w:r w:rsidR="00A362F8" w:rsidRPr="004E7739">
        <w:rPr>
          <w:rFonts w:ascii="Times New Roman" w:hAnsi="Times New Roman" w:cs="Times New Roman"/>
          <w:sz w:val="28"/>
          <w:szCs w:val="28"/>
        </w:rPr>
        <w:t>:</w:t>
      </w:r>
      <w:r w:rsidRPr="004E7739">
        <w:rPr>
          <w:rFonts w:ascii="Times New Roman" w:hAnsi="Times New Roman" w:cs="Times New Roman"/>
          <w:sz w:val="28"/>
          <w:szCs w:val="28"/>
        </w:rPr>
        <w:t xml:space="preserve">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-9,</w:t>
      </w:r>
      <w:r w:rsidR="009718CA" w:rsidRPr="004E7739">
        <w:rPr>
          <w:rFonts w:ascii="Times New Roman" w:hAnsi="Times New Roman" w:cs="Times New Roman"/>
          <w:sz w:val="28"/>
          <w:szCs w:val="28"/>
        </w:rPr>
        <w:t>1</w:t>
      </w:r>
      <w:r w:rsidR="00C01D3C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на 1000 человек населения,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</w:t>
      </w:r>
      <w:r w:rsidR="00C01D3C" w:rsidRPr="004E7739">
        <w:rPr>
          <w:rFonts w:ascii="Times New Roman" w:hAnsi="Times New Roman" w:cs="Times New Roman"/>
          <w:sz w:val="28"/>
          <w:szCs w:val="28"/>
        </w:rPr>
        <w:t xml:space="preserve"> 9</w:t>
      </w:r>
      <w:r w:rsidRPr="004E7739">
        <w:rPr>
          <w:rFonts w:ascii="Times New Roman" w:hAnsi="Times New Roman" w:cs="Times New Roman"/>
          <w:sz w:val="28"/>
          <w:szCs w:val="28"/>
        </w:rPr>
        <w:t xml:space="preserve"> на 1000 человек населения, в 202</w:t>
      </w:r>
      <w:r w:rsidR="009718CA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</w:t>
      </w:r>
      <w:r w:rsidR="00C01D3C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-</w:t>
      </w:r>
      <w:r w:rsidR="00C01D3C" w:rsidRPr="004E7739">
        <w:rPr>
          <w:rFonts w:ascii="Times New Roman" w:hAnsi="Times New Roman" w:cs="Times New Roman"/>
          <w:sz w:val="28"/>
          <w:szCs w:val="28"/>
        </w:rPr>
        <w:t>8,9</w:t>
      </w:r>
      <w:r w:rsidRPr="004E7739">
        <w:rPr>
          <w:rFonts w:ascii="Times New Roman" w:hAnsi="Times New Roman" w:cs="Times New Roman"/>
          <w:sz w:val="28"/>
          <w:szCs w:val="28"/>
        </w:rPr>
        <w:t xml:space="preserve"> на 1000 человек населения.</w:t>
      </w:r>
    </w:p>
    <w:p w:rsidR="00032B99" w:rsidRPr="004E7739" w:rsidRDefault="00032B99" w:rsidP="00C40AD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0818" w:rsidRPr="004E7739" w:rsidRDefault="00480818" w:rsidP="00C40AD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0818" w:rsidRPr="004E7739" w:rsidRDefault="00480818" w:rsidP="00C40AD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B99" w:rsidRPr="004E7739" w:rsidRDefault="00C63A93" w:rsidP="00C40A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ПРОМЫШЛЕНННОЕ ПРОИЗВОДСТВО</w:t>
      </w:r>
    </w:p>
    <w:p w:rsidR="00032B99" w:rsidRPr="004E7739" w:rsidRDefault="00032B99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A93" w:rsidRPr="004E773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Производственный сектор округа представлен предприятиями, относящимися к видам деятельности: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утилизация отходов, деятельность по ликвидации загрязнений".</w:t>
      </w:r>
    </w:p>
    <w:p w:rsidR="00C63A93" w:rsidRPr="004E773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Крупнейшими предприятия</w:t>
      </w:r>
      <w:r w:rsidR="00A362F8" w:rsidRPr="004E7739">
        <w:rPr>
          <w:rFonts w:ascii="Times New Roman" w:hAnsi="Times New Roman" w:cs="Times New Roman"/>
          <w:sz w:val="28"/>
          <w:szCs w:val="28"/>
        </w:rPr>
        <w:t>ми</w:t>
      </w:r>
      <w:r w:rsidRPr="004E7739">
        <w:rPr>
          <w:rFonts w:ascii="Times New Roman" w:hAnsi="Times New Roman" w:cs="Times New Roman"/>
          <w:sz w:val="28"/>
          <w:szCs w:val="28"/>
        </w:rPr>
        <w:t xml:space="preserve"> топливно-энергетического комплекса Стародубского муниципального округа Брянской области являются  Филиал </w:t>
      </w:r>
      <w:r w:rsidRPr="004E7739">
        <w:rPr>
          <w:rFonts w:ascii="Times New Roman" w:hAnsi="Times New Roman" w:cs="Times New Roman"/>
          <w:bCs/>
          <w:sz w:val="28"/>
          <w:szCs w:val="28"/>
        </w:rPr>
        <w:t>"</w:t>
      </w:r>
      <w:proofErr w:type="spellStart"/>
      <w:r w:rsidRPr="004E7739">
        <w:rPr>
          <w:rFonts w:ascii="Times New Roman" w:hAnsi="Times New Roman" w:cs="Times New Roman"/>
          <w:bCs/>
          <w:sz w:val="28"/>
          <w:szCs w:val="28"/>
        </w:rPr>
        <w:t>Брянскэнергосбыт</w:t>
      </w:r>
      <w:proofErr w:type="spellEnd"/>
      <w:r w:rsidRPr="004E7739">
        <w:rPr>
          <w:rFonts w:ascii="Times New Roman" w:hAnsi="Times New Roman" w:cs="Times New Roman"/>
          <w:bCs/>
          <w:sz w:val="28"/>
          <w:szCs w:val="28"/>
        </w:rPr>
        <w:t xml:space="preserve">", ООО "Газпром </w:t>
      </w:r>
      <w:proofErr w:type="spellStart"/>
      <w:r w:rsidRPr="004E7739">
        <w:rPr>
          <w:rFonts w:ascii="Times New Roman" w:hAnsi="Times New Roman" w:cs="Times New Roman"/>
          <w:bCs/>
          <w:sz w:val="28"/>
          <w:szCs w:val="28"/>
        </w:rPr>
        <w:t>энергосбы</w:t>
      </w:r>
      <w:r w:rsidR="00A362F8" w:rsidRPr="004E7739">
        <w:rPr>
          <w:rFonts w:ascii="Times New Roman" w:hAnsi="Times New Roman" w:cs="Times New Roman"/>
          <w:bCs/>
          <w:sz w:val="28"/>
          <w:szCs w:val="28"/>
        </w:rPr>
        <w:t>т</w:t>
      </w:r>
      <w:proofErr w:type="spellEnd"/>
      <w:r w:rsidRPr="004E7739">
        <w:rPr>
          <w:rFonts w:ascii="Times New Roman" w:hAnsi="Times New Roman" w:cs="Times New Roman"/>
          <w:bCs/>
          <w:sz w:val="28"/>
          <w:szCs w:val="28"/>
        </w:rPr>
        <w:t xml:space="preserve"> Брянск"</w:t>
      </w:r>
      <w:r w:rsidRPr="004E7739">
        <w:rPr>
          <w:rFonts w:ascii="Times New Roman" w:hAnsi="Times New Roman" w:cs="Times New Roman"/>
          <w:sz w:val="28"/>
          <w:szCs w:val="28"/>
        </w:rPr>
        <w:t>, Филиал ПАО "МРСК Центра" – "Брянскэнерго",  ГУП "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Брянсккоммунэнерго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".</w:t>
      </w:r>
    </w:p>
    <w:p w:rsidR="00C63A93" w:rsidRPr="004E773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Основными потребителями электроэнергии являются предприятия обрабатывающих производств, предприятия по обеспечению электрической энергией, газом и паром и предприятия сельского хозяйства.</w:t>
      </w:r>
    </w:p>
    <w:p w:rsidR="00C63A93" w:rsidRPr="004E773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Предприятия, относящиеся к виду экономической деятельности «Водоснабжение; водоотведение, организация сбора и утилизация отходов, деятельность по ликвидации загрязнений», в общем объеме отгруженных товаров собственного производства занимают </w:t>
      </w:r>
      <w:r w:rsidR="00A362F8" w:rsidRPr="004E7739">
        <w:rPr>
          <w:rFonts w:ascii="Times New Roman" w:hAnsi="Times New Roman" w:cs="Times New Roman"/>
          <w:sz w:val="28"/>
          <w:szCs w:val="28"/>
        </w:rPr>
        <w:t xml:space="preserve">в округе </w:t>
      </w:r>
      <w:r w:rsidRPr="004E7739">
        <w:rPr>
          <w:rFonts w:ascii="Times New Roman" w:hAnsi="Times New Roman" w:cs="Times New Roman"/>
          <w:sz w:val="28"/>
          <w:szCs w:val="28"/>
        </w:rPr>
        <w:t>около 0,</w:t>
      </w:r>
      <w:r w:rsidR="00C40ADA" w:rsidRPr="004E7739">
        <w:rPr>
          <w:rFonts w:ascii="Times New Roman" w:hAnsi="Times New Roman" w:cs="Times New Roman"/>
          <w:sz w:val="28"/>
          <w:szCs w:val="28"/>
        </w:rPr>
        <w:t>25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63A93" w:rsidRPr="004E773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Ведущая роль в промышленном производстве округа принадлежит обрабатывающим производствам. На их долю приходится около </w:t>
      </w:r>
      <w:r w:rsidR="00C40ADA" w:rsidRPr="004E7739">
        <w:rPr>
          <w:rFonts w:ascii="Times New Roman" w:hAnsi="Times New Roman" w:cs="Times New Roman"/>
          <w:sz w:val="28"/>
          <w:szCs w:val="28"/>
        </w:rPr>
        <w:t xml:space="preserve">66 </w:t>
      </w:r>
      <w:r w:rsidR="00A362F8" w:rsidRPr="004E7739">
        <w:rPr>
          <w:rFonts w:ascii="Times New Roman" w:hAnsi="Times New Roman" w:cs="Times New Roman"/>
          <w:sz w:val="28"/>
          <w:szCs w:val="28"/>
        </w:rPr>
        <w:t>%</w:t>
      </w:r>
      <w:r w:rsidRPr="004E7739">
        <w:rPr>
          <w:rFonts w:ascii="Times New Roman" w:hAnsi="Times New Roman" w:cs="Times New Roman"/>
          <w:sz w:val="28"/>
          <w:szCs w:val="28"/>
        </w:rPr>
        <w:t xml:space="preserve"> объема отгруженной продукции округа.</w:t>
      </w:r>
    </w:p>
    <w:p w:rsidR="006B233F" w:rsidRPr="004E7739" w:rsidRDefault="006B233F" w:rsidP="006B23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На реализацию эффективной промышленной политики направлены  региональные законы «О промышленной политике в Брянской области» и «Об инвестиционной деятельности в Брянской области»,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 </w:t>
      </w:r>
      <w:r w:rsidRPr="004E7739">
        <w:rPr>
          <w:rFonts w:ascii="Times New Roman" w:hAnsi="Times New Roman" w:cs="Times New Roman"/>
          <w:sz w:val="28"/>
          <w:szCs w:val="28"/>
        </w:rPr>
        <w:lastRenderedPageBreak/>
        <w:t>реализуемые в рамках государственной программы «Развитие промышленности, транспорта и связи Брянской области», мероприятия региональных проектов по повышению производительности труда на предприятиях.</w:t>
      </w:r>
    </w:p>
    <w:p w:rsidR="006B233F" w:rsidRPr="004E7739" w:rsidRDefault="006B233F" w:rsidP="006B23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Росту промышленного производства будут способствовать меры государственной поддержки предприятий, реализующих проекты по модернизации производства.</w:t>
      </w:r>
    </w:p>
    <w:p w:rsidR="006B233F" w:rsidRPr="004E7739" w:rsidRDefault="006B233F" w:rsidP="006B23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В Брянской области при содействии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Минпромторга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России создан региональный фонд развития промышленности, главной задачей которого является предоставление промышленным предприятиям льготных займов для реализации проектов развития.</w:t>
      </w:r>
    </w:p>
    <w:p w:rsidR="00C40ADA" w:rsidRPr="004E7739" w:rsidRDefault="00C40ADA" w:rsidP="000066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 на конец 202</w:t>
      </w:r>
      <w:r w:rsidR="00C54198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28 806 846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., в 202</w:t>
      </w:r>
      <w:r w:rsidR="00C54198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54198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31 572 303 </w:t>
      </w:r>
      <w:proofErr w:type="spellStart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202</w:t>
      </w:r>
      <w:r w:rsidR="00C54198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году- </w:t>
      </w:r>
      <w:r w:rsidR="00C54198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34 350 665 </w:t>
      </w:r>
      <w:proofErr w:type="spellStart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202</w:t>
      </w:r>
      <w:r w:rsidR="00C54198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54198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4198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37 648 329 </w:t>
      </w:r>
      <w:proofErr w:type="spellStart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663B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ежегодным темпом роста в размере 1</w:t>
      </w:r>
      <w:r w:rsidR="00C54198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09,6 </w:t>
      </w:r>
      <w:r w:rsidR="0000663B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предшествующего года.</w:t>
      </w:r>
    </w:p>
    <w:p w:rsidR="00C63A93" w:rsidRPr="004E773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Доля предприятий, выпускающих пищевые продукты на территории Стародубского муниципального округа Брянской области, в общем объеме отгруженной продукции обрабатывающих производств составляет около 100</w:t>
      </w:r>
      <w:r w:rsidR="00A362F8" w:rsidRPr="004E7739">
        <w:rPr>
          <w:rFonts w:ascii="Times New Roman" w:hAnsi="Times New Roman" w:cs="Times New Roman"/>
          <w:sz w:val="28"/>
          <w:szCs w:val="28"/>
        </w:rPr>
        <w:t>%</w:t>
      </w:r>
      <w:r w:rsidRPr="004E7739">
        <w:rPr>
          <w:rFonts w:ascii="Times New Roman" w:hAnsi="Times New Roman" w:cs="Times New Roman"/>
          <w:sz w:val="28"/>
          <w:szCs w:val="28"/>
        </w:rPr>
        <w:t xml:space="preserve">. Активное развитие пищевой промышленности – это следствие интенсивного развития сельского хозяйства  округа. </w:t>
      </w:r>
    </w:p>
    <w:p w:rsidR="00C63A93" w:rsidRPr="004E773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Основными градообразующими предприятиями на территории Стародубского муниципального округа Брянской области в молокоперерабатывающей отрасли  является: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«Сыр Стародубский» - </w:t>
      </w:r>
      <w:r w:rsidRPr="004E7739">
        <w:rPr>
          <w:rFonts w:ascii="Times New Roman" w:hAnsi="Times New Roman" w:cs="Times New Roman"/>
          <w:bCs/>
          <w:sz w:val="28"/>
          <w:szCs w:val="28"/>
        </w:rPr>
        <w:t xml:space="preserve">среднесписочная численность </w:t>
      </w:r>
      <w:r w:rsidR="00480818" w:rsidRPr="004E7739">
        <w:rPr>
          <w:rFonts w:ascii="Times New Roman" w:hAnsi="Times New Roman" w:cs="Times New Roman"/>
          <w:bCs/>
          <w:sz w:val="28"/>
          <w:szCs w:val="28"/>
        </w:rPr>
        <w:t>прогно</w:t>
      </w:r>
      <w:r w:rsidRPr="004E7739">
        <w:rPr>
          <w:rFonts w:ascii="Times New Roman" w:hAnsi="Times New Roman" w:cs="Times New Roman"/>
          <w:bCs/>
          <w:sz w:val="28"/>
          <w:szCs w:val="28"/>
        </w:rPr>
        <w:t>з</w:t>
      </w:r>
      <w:r w:rsidR="00480818" w:rsidRPr="004E7739">
        <w:rPr>
          <w:rFonts w:ascii="Times New Roman" w:hAnsi="Times New Roman" w:cs="Times New Roman"/>
          <w:bCs/>
          <w:sz w:val="28"/>
          <w:szCs w:val="28"/>
        </w:rPr>
        <w:t>ируется з</w:t>
      </w:r>
      <w:r w:rsidRPr="004E7739">
        <w:rPr>
          <w:rFonts w:ascii="Times New Roman" w:hAnsi="Times New Roman" w:cs="Times New Roman"/>
          <w:bCs/>
          <w:sz w:val="28"/>
          <w:szCs w:val="28"/>
        </w:rPr>
        <w:t>а 20</w:t>
      </w:r>
      <w:r w:rsidR="0000663B" w:rsidRPr="004E7739">
        <w:rPr>
          <w:rFonts w:ascii="Times New Roman" w:hAnsi="Times New Roman" w:cs="Times New Roman"/>
          <w:bCs/>
          <w:sz w:val="28"/>
          <w:szCs w:val="28"/>
        </w:rPr>
        <w:t>2</w:t>
      </w:r>
      <w:r w:rsidR="00FC1E8B" w:rsidRPr="004E7739">
        <w:rPr>
          <w:rFonts w:ascii="Times New Roman" w:hAnsi="Times New Roman" w:cs="Times New Roman"/>
          <w:bCs/>
          <w:sz w:val="28"/>
          <w:szCs w:val="28"/>
        </w:rPr>
        <w:t>4</w:t>
      </w:r>
      <w:r w:rsidRPr="004E7739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00663B" w:rsidRPr="004E7739">
        <w:rPr>
          <w:rFonts w:ascii="Times New Roman" w:hAnsi="Times New Roman" w:cs="Times New Roman"/>
          <w:bCs/>
          <w:sz w:val="28"/>
          <w:szCs w:val="28"/>
        </w:rPr>
        <w:t>7</w:t>
      </w:r>
      <w:r w:rsidR="00FC1E8B" w:rsidRPr="004E7739">
        <w:rPr>
          <w:rFonts w:ascii="Times New Roman" w:hAnsi="Times New Roman" w:cs="Times New Roman"/>
          <w:bCs/>
          <w:sz w:val="28"/>
          <w:szCs w:val="28"/>
        </w:rPr>
        <w:t>28</w:t>
      </w:r>
      <w:r w:rsidRPr="004E7739">
        <w:rPr>
          <w:rFonts w:ascii="Times New Roman" w:hAnsi="Times New Roman" w:cs="Times New Roman"/>
          <w:bCs/>
          <w:sz w:val="28"/>
          <w:szCs w:val="28"/>
        </w:rPr>
        <w:t xml:space="preserve"> сотрудник</w:t>
      </w:r>
      <w:r w:rsidR="00FC1E8B" w:rsidRPr="004E7739">
        <w:rPr>
          <w:rFonts w:ascii="Times New Roman" w:hAnsi="Times New Roman" w:cs="Times New Roman"/>
          <w:bCs/>
          <w:sz w:val="28"/>
          <w:szCs w:val="28"/>
        </w:rPr>
        <w:t>ов</w:t>
      </w:r>
      <w:r w:rsidRPr="004E7739">
        <w:rPr>
          <w:rFonts w:ascii="Times New Roman" w:hAnsi="Times New Roman" w:cs="Times New Roman"/>
          <w:bCs/>
          <w:sz w:val="28"/>
          <w:szCs w:val="28"/>
        </w:rPr>
        <w:t>;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bCs/>
          <w:sz w:val="28"/>
          <w:szCs w:val="28"/>
        </w:rPr>
        <w:t xml:space="preserve"> ОАО «</w:t>
      </w:r>
      <w:proofErr w:type="spellStart"/>
      <w:r w:rsidRPr="004E7739">
        <w:rPr>
          <w:rFonts w:ascii="Times New Roman" w:hAnsi="Times New Roman" w:cs="Times New Roman"/>
          <w:bCs/>
          <w:sz w:val="28"/>
          <w:szCs w:val="28"/>
        </w:rPr>
        <w:t>Консервсушпрод</w:t>
      </w:r>
      <w:proofErr w:type="spellEnd"/>
      <w:r w:rsidRPr="004E7739">
        <w:rPr>
          <w:rFonts w:ascii="Times New Roman" w:hAnsi="Times New Roman" w:cs="Times New Roman"/>
          <w:bCs/>
          <w:sz w:val="28"/>
          <w:szCs w:val="28"/>
        </w:rPr>
        <w:t xml:space="preserve">» - среднесписочная численность </w:t>
      </w:r>
      <w:r w:rsidR="0041274F" w:rsidRPr="004E7739">
        <w:rPr>
          <w:rFonts w:ascii="Times New Roman" w:hAnsi="Times New Roman" w:cs="Times New Roman"/>
          <w:bCs/>
          <w:sz w:val="28"/>
          <w:szCs w:val="28"/>
        </w:rPr>
        <w:t>прогнозируется за</w:t>
      </w:r>
      <w:r w:rsidRPr="004E7739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0663B" w:rsidRPr="004E7739">
        <w:rPr>
          <w:rFonts w:ascii="Times New Roman" w:hAnsi="Times New Roman" w:cs="Times New Roman"/>
          <w:bCs/>
          <w:sz w:val="28"/>
          <w:szCs w:val="28"/>
        </w:rPr>
        <w:t>2</w:t>
      </w:r>
      <w:r w:rsidR="0041274F">
        <w:rPr>
          <w:rFonts w:ascii="Times New Roman" w:hAnsi="Times New Roman" w:cs="Times New Roman"/>
          <w:bCs/>
          <w:sz w:val="28"/>
          <w:szCs w:val="28"/>
        </w:rPr>
        <w:t>4</w:t>
      </w:r>
      <w:r w:rsidRPr="004E7739">
        <w:rPr>
          <w:rFonts w:ascii="Times New Roman" w:hAnsi="Times New Roman" w:cs="Times New Roman"/>
          <w:bCs/>
          <w:sz w:val="28"/>
          <w:szCs w:val="28"/>
        </w:rPr>
        <w:t xml:space="preserve"> год 4</w:t>
      </w:r>
      <w:r w:rsidR="00FC1E8B" w:rsidRPr="004E7739">
        <w:rPr>
          <w:rFonts w:ascii="Times New Roman" w:hAnsi="Times New Roman" w:cs="Times New Roman"/>
          <w:bCs/>
          <w:sz w:val="28"/>
          <w:szCs w:val="28"/>
        </w:rPr>
        <w:t xml:space="preserve">09 </w:t>
      </w:r>
      <w:r w:rsidRPr="004E7739">
        <w:rPr>
          <w:rFonts w:ascii="Times New Roman" w:hAnsi="Times New Roman" w:cs="Times New Roman"/>
          <w:bCs/>
          <w:sz w:val="28"/>
          <w:szCs w:val="28"/>
        </w:rPr>
        <w:t xml:space="preserve"> сотрудник</w:t>
      </w:r>
      <w:r w:rsidR="00480818" w:rsidRPr="004E7739">
        <w:rPr>
          <w:rFonts w:ascii="Times New Roman" w:hAnsi="Times New Roman" w:cs="Times New Roman"/>
          <w:bCs/>
          <w:sz w:val="28"/>
          <w:szCs w:val="28"/>
        </w:rPr>
        <w:t>ов</w:t>
      </w:r>
      <w:r w:rsidRPr="004E773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E7739">
        <w:rPr>
          <w:rFonts w:ascii="Times New Roman" w:hAnsi="Times New Roman" w:cs="Times New Roman"/>
          <w:sz w:val="28"/>
          <w:szCs w:val="28"/>
        </w:rPr>
        <w:t xml:space="preserve"> Данные предприятия находятся в взаимовыгодном сотрудничестве с местными сельхо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товаропроизводителями. </w:t>
      </w:r>
    </w:p>
    <w:p w:rsidR="0000663B" w:rsidRPr="004E7739" w:rsidRDefault="00C63A93" w:rsidP="0000663B">
      <w:pPr>
        <w:tabs>
          <w:tab w:val="left" w:pos="426"/>
        </w:tabs>
        <w:spacing w:after="0" w:line="360" w:lineRule="auto"/>
        <w:ind w:firstLine="709"/>
        <w:jc w:val="both"/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>Продукция предприятий округа, выпускающих пищевые продукты,  традиционно пользуется спросом, как у местного  населения, так и на рынках соседних и дальних областей. Предприятия имеют уже налаженные рынки сбыта.</w:t>
      </w:r>
      <w:r w:rsidR="0000663B" w:rsidRPr="004E7739">
        <w:t xml:space="preserve"> </w:t>
      </w:r>
    </w:p>
    <w:p w:rsidR="0000663B" w:rsidRPr="004E7739" w:rsidRDefault="0000663B" w:rsidP="0000663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Продукция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«Сыр Стародубский» традиционно пользуется спросом, как </w:t>
      </w:r>
      <w:r w:rsidR="00F02F72" w:rsidRPr="004E7739">
        <w:rPr>
          <w:rFonts w:ascii="Times New Roman" w:hAnsi="Times New Roman" w:cs="Times New Roman"/>
          <w:sz w:val="28"/>
          <w:szCs w:val="28"/>
        </w:rPr>
        <w:t>в России</w:t>
      </w:r>
      <w:r w:rsidRPr="004E7739">
        <w:rPr>
          <w:rFonts w:ascii="Times New Roman" w:hAnsi="Times New Roman" w:cs="Times New Roman"/>
          <w:sz w:val="28"/>
          <w:szCs w:val="28"/>
        </w:rPr>
        <w:t xml:space="preserve">, так и на рынках стран ближнего зарубежья.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«Сыр Стародубский»</w:t>
      </w:r>
      <w:r w:rsidR="00BE647D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осуществляет экспортные поставки своей продукции в Казахстан и Беларусь.</w:t>
      </w:r>
    </w:p>
    <w:p w:rsidR="0000663B" w:rsidRPr="004E7739" w:rsidRDefault="0000663B" w:rsidP="00BE647D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Выстраивание, в том числе с участием дружественных стран и регионов России производственных кооперационных связей и логистических цепочек, и </w:t>
      </w:r>
      <w:r w:rsidR="00BE647D" w:rsidRPr="004E7739">
        <w:rPr>
          <w:rFonts w:ascii="Times New Roman" w:hAnsi="Times New Roman" w:cs="Times New Roman"/>
          <w:sz w:val="28"/>
          <w:szCs w:val="28"/>
        </w:rPr>
        <w:t xml:space="preserve">реализованные проекты по модернизации производства, </w:t>
      </w:r>
      <w:r w:rsidRPr="004E7739">
        <w:rPr>
          <w:rFonts w:ascii="Times New Roman" w:hAnsi="Times New Roman" w:cs="Times New Roman"/>
          <w:sz w:val="28"/>
          <w:szCs w:val="28"/>
        </w:rPr>
        <w:t>позвол</w:t>
      </w:r>
      <w:r w:rsidR="00BE647D" w:rsidRPr="004E7739">
        <w:rPr>
          <w:rFonts w:ascii="Times New Roman" w:hAnsi="Times New Roman" w:cs="Times New Roman"/>
          <w:sz w:val="28"/>
          <w:szCs w:val="28"/>
        </w:rPr>
        <w:t>я</w:t>
      </w:r>
      <w:r w:rsidRPr="004E7739">
        <w:rPr>
          <w:rFonts w:ascii="Times New Roman" w:hAnsi="Times New Roman" w:cs="Times New Roman"/>
          <w:sz w:val="28"/>
          <w:szCs w:val="28"/>
        </w:rPr>
        <w:t>т в прогнозируемом периоде обеспечить рост объемов промышленного производства.</w:t>
      </w:r>
    </w:p>
    <w:p w:rsidR="00365270" w:rsidRPr="004E7739" w:rsidRDefault="00365270" w:rsidP="00C541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739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разделу «Обрабатывающие производства» на конец 202</w:t>
      </w:r>
      <w:r w:rsidR="00FC1E8B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года прогнозируется в размере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15 386 636 </w:t>
      </w:r>
      <w:r w:rsidRPr="004E7739">
        <w:rPr>
          <w:rFonts w:ascii="Times New Roman" w:hAnsi="Times New Roman" w:cs="Times New Roman"/>
          <w:sz w:val="28"/>
          <w:szCs w:val="28"/>
        </w:rPr>
        <w:t>тыс. руб., в 202</w:t>
      </w:r>
      <w:r w:rsidR="00C54198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 в размере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16 309 834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. (темп роста 10</w:t>
      </w:r>
      <w:r w:rsidR="00C54198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>% к уровню 202</w:t>
      </w:r>
      <w:r w:rsidR="00C54198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г.), в 202</w:t>
      </w:r>
      <w:r w:rsidR="00C54198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 в размере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17 277 424 </w:t>
      </w:r>
      <w:proofErr w:type="spellStart"/>
      <w:r w:rsidR="00C54198" w:rsidRPr="004E773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54198" w:rsidRPr="004E7739">
        <w:rPr>
          <w:rFonts w:ascii="Times New Roman" w:hAnsi="Times New Roman" w:cs="Times New Roman"/>
          <w:sz w:val="28"/>
          <w:szCs w:val="28"/>
        </w:rPr>
        <w:t>. (темп роста 106</w:t>
      </w:r>
      <w:r w:rsidRPr="004E7739">
        <w:rPr>
          <w:rFonts w:ascii="Times New Roman" w:hAnsi="Times New Roman" w:cs="Times New Roman"/>
          <w:sz w:val="28"/>
          <w:szCs w:val="28"/>
        </w:rPr>
        <w:t>% к уровню 202</w:t>
      </w:r>
      <w:r w:rsidR="00FC1E8B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г.), в 202</w:t>
      </w:r>
      <w:r w:rsidR="00FC1E8B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 в размере </w:t>
      </w:r>
      <w:r w:rsidR="00C54198" w:rsidRPr="004E7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17 325 729 </w:t>
      </w:r>
      <w:r w:rsidRPr="004E7739">
        <w:rPr>
          <w:rFonts w:ascii="Times New Roman" w:hAnsi="Times New Roman" w:cs="Times New Roman"/>
          <w:sz w:val="28"/>
          <w:szCs w:val="28"/>
        </w:rPr>
        <w:t>тыс. руб. (темп роста 107,3% к уровню 202</w:t>
      </w:r>
      <w:r w:rsidR="00FC1E8B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C63A93" w:rsidRPr="004E7739" w:rsidRDefault="00C63A93" w:rsidP="0000663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по предприятиям вида деятельности «Обеспечение электрической энергией, газом и паром; кондиционирование воздуха»  в 202</w:t>
      </w:r>
      <w:r w:rsidR="00C54198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 году оценивается в </w:t>
      </w:r>
      <w:r w:rsidR="00C54198" w:rsidRPr="004E7739">
        <w:rPr>
          <w:rFonts w:ascii="Times New Roman" w:hAnsi="Times New Roman" w:cs="Times New Roman"/>
          <w:sz w:val="28"/>
          <w:szCs w:val="28"/>
        </w:rPr>
        <w:t>202 557</w:t>
      </w:r>
      <w:r w:rsidR="0000663B" w:rsidRPr="004E7739">
        <w:rPr>
          <w:rFonts w:ascii="Times New Roman" w:hAnsi="Times New Roman" w:cs="Times New Roman"/>
          <w:sz w:val="28"/>
          <w:szCs w:val="28"/>
        </w:rPr>
        <w:t>тыс.</w:t>
      </w:r>
      <w:r w:rsidR="00F02F72" w:rsidRPr="004E7739">
        <w:rPr>
          <w:rFonts w:ascii="Times New Roman" w:hAnsi="Times New Roman" w:cs="Times New Roman"/>
          <w:sz w:val="28"/>
          <w:szCs w:val="28"/>
        </w:rPr>
        <w:t xml:space="preserve"> руб</w:t>
      </w:r>
      <w:r w:rsidRPr="004E7739">
        <w:rPr>
          <w:rFonts w:ascii="Times New Roman" w:hAnsi="Times New Roman" w:cs="Times New Roman"/>
          <w:sz w:val="28"/>
          <w:szCs w:val="28"/>
        </w:rPr>
        <w:t xml:space="preserve">. </w:t>
      </w:r>
      <w:r w:rsidR="0000663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Объем отгруженной продукции по данному виду экономической деятельности в 202</w:t>
      </w:r>
      <w:r w:rsidR="00C54198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362F8" w:rsidRPr="004E7739">
        <w:rPr>
          <w:rFonts w:ascii="Times New Roman" w:hAnsi="Times New Roman" w:cs="Times New Roman"/>
          <w:sz w:val="28"/>
          <w:szCs w:val="28"/>
        </w:rPr>
        <w:t>прогнозируется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206 020 </w:t>
      </w:r>
      <w:proofErr w:type="spellStart"/>
      <w:r w:rsidR="0000663B" w:rsidRPr="004E77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0663B" w:rsidRPr="004E77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0663B" w:rsidRPr="004E773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02F72" w:rsidRPr="004E7739">
        <w:rPr>
          <w:rFonts w:ascii="Times New Roman" w:hAnsi="Times New Roman" w:cs="Times New Roman"/>
          <w:sz w:val="28"/>
          <w:szCs w:val="28"/>
        </w:rPr>
        <w:t>. (темп роста 101,</w:t>
      </w:r>
      <w:r w:rsidR="00C54198" w:rsidRPr="004E7739">
        <w:rPr>
          <w:rFonts w:ascii="Times New Roman" w:hAnsi="Times New Roman" w:cs="Times New Roman"/>
          <w:sz w:val="28"/>
          <w:szCs w:val="28"/>
        </w:rPr>
        <w:t>7</w:t>
      </w:r>
      <w:r w:rsidR="00F02F72" w:rsidRPr="004E7739">
        <w:rPr>
          <w:rFonts w:ascii="Times New Roman" w:hAnsi="Times New Roman" w:cs="Times New Roman"/>
          <w:sz w:val="28"/>
          <w:szCs w:val="28"/>
        </w:rPr>
        <w:t>% к уровню 202</w:t>
      </w:r>
      <w:r w:rsidR="00C54198" w:rsidRPr="004E7739">
        <w:rPr>
          <w:rFonts w:ascii="Times New Roman" w:hAnsi="Times New Roman" w:cs="Times New Roman"/>
          <w:sz w:val="28"/>
          <w:szCs w:val="28"/>
        </w:rPr>
        <w:t>4</w:t>
      </w:r>
      <w:r w:rsidR="00F02F72" w:rsidRPr="004E7739">
        <w:rPr>
          <w:rFonts w:ascii="Times New Roman" w:hAnsi="Times New Roman" w:cs="Times New Roman"/>
          <w:sz w:val="28"/>
          <w:szCs w:val="28"/>
        </w:rPr>
        <w:t xml:space="preserve"> г.)</w:t>
      </w:r>
      <w:r w:rsidRPr="004E7739">
        <w:rPr>
          <w:rFonts w:ascii="Times New Roman" w:hAnsi="Times New Roman" w:cs="Times New Roman"/>
          <w:sz w:val="28"/>
          <w:szCs w:val="28"/>
        </w:rPr>
        <w:t>, в 202</w:t>
      </w:r>
      <w:r w:rsidR="00C54198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210141 </w:t>
      </w:r>
      <w:r w:rsidR="0000663B" w:rsidRPr="004E7739">
        <w:rPr>
          <w:rFonts w:ascii="Times New Roman" w:hAnsi="Times New Roman" w:cs="Times New Roman"/>
          <w:sz w:val="28"/>
          <w:szCs w:val="28"/>
        </w:rPr>
        <w:t>тыс. руб.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 (темп роста 102</w:t>
      </w:r>
      <w:r w:rsidR="00F02F72" w:rsidRPr="004E7739">
        <w:rPr>
          <w:rFonts w:ascii="Times New Roman" w:hAnsi="Times New Roman" w:cs="Times New Roman"/>
          <w:sz w:val="28"/>
          <w:szCs w:val="28"/>
        </w:rPr>
        <w:t>% к уровню 202</w:t>
      </w:r>
      <w:r w:rsidR="00C54198" w:rsidRPr="004E7739">
        <w:rPr>
          <w:rFonts w:ascii="Times New Roman" w:hAnsi="Times New Roman" w:cs="Times New Roman"/>
          <w:sz w:val="28"/>
          <w:szCs w:val="28"/>
        </w:rPr>
        <w:t>5</w:t>
      </w:r>
      <w:r w:rsidR="00F02F72" w:rsidRPr="004E7739">
        <w:rPr>
          <w:rFonts w:ascii="Times New Roman" w:hAnsi="Times New Roman" w:cs="Times New Roman"/>
          <w:sz w:val="28"/>
          <w:szCs w:val="28"/>
        </w:rPr>
        <w:t xml:space="preserve"> г.),</w:t>
      </w:r>
      <w:r w:rsidR="0000663B" w:rsidRPr="004E7739">
        <w:rPr>
          <w:rFonts w:ascii="Times New Roman" w:hAnsi="Times New Roman" w:cs="Times New Roman"/>
          <w:sz w:val="28"/>
          <w:szCs w:val="28"/>
        </w:rPr>
        <w:t xml:space="preserve"> в 202</w:t>
      </w:r>
      <w:r w:rsidR="00C54198" w:rsidRPr="004E7739">
        <w:rPr>
          <w:rFonts w:ascii="Times New Roman" w:hAnsi="Times New Roman" w:cs="Times New Roman"/>
          <w:sz w:val="28"/>
          <w:szCs w:val="28"/>
        </w:rPr>
        <w:t>7</w:t>
      </w:r>
      <w:r w:rsidR="0000663B"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215 394 </w:t>
      </w:r>
      <w:proofErr w:type="spellStart"/>
      <w:r w:rsidR="0000663B" w:rsidRPr="004E773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0663B" w:rsidRPr="004E7739">
        <w:rPr>
          <w:rFonts w:ascii="Times New Roman" w:hAnsi="Times New Roman" w:cs="Times New Roman"/>
          <w:sz w:val="28"/>
          <w:szCs w:val="28"/>
        </w:rPr>
        <w:t>.</w:t>
      </w:r>
      <w:r w:rsidR="00F02F72" w:rsidRPr="004E7739">
        <w:rPr>
          <w:rFonts w:ascii="Times New Roman" w:hAnsi="Times New Roman" w:cs="Times New Roman"/>
          <w:sz w:val="28"/>
          <w:szCs w:val="28"/>
        </w:rPr>
        <w:t xml:space="preserve"> (темп роста 102</w:t>
      </w:r>
      <w:r w:rsidR="00C54198" w:rsidRPr="004E7739">
        <w:rPr>
          <w:rFonts w:ascii="Times New Roman" w:hAnsi="Times New Roman" w:cs="Times New Roman"/>
          <w:sz w:val="28"/>
          <w:szCs w:val="28"/>
        </w:rPr>
        <w:t>,5</w:t>
      </w:r>
      <w:r w:rsidR="00F02F72" w:rsidRPr="004E7739">
        <w:rPr>
          <w:rFonts w:ascii="Times New Roman" w:hAnsi="Times New Roman" w:cs="Times New Roman"/>
          <w:sz w:val="28"/>
          <w:szCs w:val="28"/>
        </w:rPr>
        <w:t>% к уровню 202</w:t>
      </w:r>
      <w:r w:rsidR="00C54198" w:rsidRPr="004E7739">
        <w:rPr>
          <w:rFonts w:ascii="Times New Roman" w:hAnsi="Times New Roman" w:cs="Times New Roman"/>
          <w:sz w:val="28"/>
          <w:szCs w:val="28"/>
        </w:rPr>
        <w:t>6</w:t>
      </w:r>
      <w:r w:rsidR="00F02F72" w:rsidRPr="004E7739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8F5D26" w:rsidRPr="004E7739" w:rsidRDefault="00C63A93" w:rsidP="00C40AD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7739">
        <w:rPr>
          <w:rFonts w:ascii="Times New Roman" w:hAnsi="Times New Roman" w:cs="Times New Roman"/>
          <w:b w:val="0"/>
          <w:sz w:val="28"/>
          <w:szCs w:val="28"/>
        </w:rPr>
        <w:t xml:space="preserve">Объем отгруженных товаров собственного производства, выполненных работ и услуг по предприятиям вида деятельности «Водоснабжение; 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lastRenderedPageBreak/>
        <w:t>водоотведение, организация сбора и утилизация отходов, деятельность по ликвидации загрязнений» в 202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4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 xml:space="preserve"> году оценивается в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 размере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 xml:space="preserve">68 207 </w:t>
      </w:r>
      <w:proofErr w:type="spellStart"/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.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 ,</w:t>
      </w:r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>бъем отгруженной продукции по данному виду экономической деятельности в 202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5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 xml:space="preserve"> году </w:t>
      </w:r>
      <w:r w:rsidR="00FD7DFC" w:rsidRPr="004E7739">
        <w:rPr>
          <w:rFonts w:ascii="Times New Roman" w:hAnsi="Times New Roman" w:cs="Times New Roman"/>
          <w:b w:val="0"/>
          <w:sz w:val="28"/>
          <w:szCs w:val="28"/>
        </w:rPr>
        <w:t xml:space="preserve">прогнозируется в размере  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 xml:space="preserve">71 171 </w:t>
      </w:r>
      <w:proofErr w:type="spellStart"/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.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 (темп роста 10</w:t>
      </w:r>
      <w:r w:rsidR="00F02F72" w:rsidRPr="004E7739">
        <w:rPr>
          <w:rFonts w:ascii="Times New Roman" w:hAnsi="Times New Roman" w:cs="Times New Roman"/>
          <w:b w:val="0"/>
          <w:sz w:val="28"/>
          <w:szCs w:val="28"/>
        </w:rPr>
        <w:t>2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,3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>% к уровню 202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4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 г.)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>, в 202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6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 xml:space="preserve"> году – 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73 021</w:t>
      </w:r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тыс.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руб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>.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 (темп роста 10</w:t>
      </w:r>
      <w:r w:rsidR="00F02F72" w:rsidRPr="004E7739">
        <w:rPr>
          <w:rFonts w:ascii="Times New Roman" w:hAnsi="Times New Roman" w:cs="Times New Roman"/>
          <w:b w:val="0"/>
          <w:sz w:val="28"/>
          <w:szCs w:val="28"/>
        </w:rPr>
        <w:t>2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>,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6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>% к уровню 202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5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 г.)</w:t>
      </w:r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, в 202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7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 xml:space="preserve">75 139 </w:t>
      </w:r>
      <w:r w:rsidR="00BE647D" w:rsidRPr="004E7739">
        <w:rPr>
          <w:rFonts w:ascii="Times New Roman" w:hAnsi="Times New Roman" w:cs="Times New Roman"/>
          <w:b w:val="0"/>
          <w:sz w:val="28"/>
          <w:szCs w:val="28"/>
        </w:rPr>
        <w:t>тыс. руб.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2F72" w:rsidRPr="004E7739">
        <w:rPr>
          <w:rFonts w:ascii="Times New Roman" w:hAnsi="Times New Roman" w:cs="Times New Roman"/>
          <w:b w:val="0"/>
          <w:sz w:val="28"/>
          <w:szCs w:val="28"/>
        </w:rPr>
        <w:t>(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темп роста </w:t>
      </w:r>
      <w:r w:rsidR="00F02F72" w:rsidRPr="004E7739">
        <w:rPr>
          <w:rFonts w:ascii="Times New Roman" w:hAnsi="Times New Roman" w:cs="Times New Roman"/>
          <w:b w:val="0"/>
          <w:sz w:val="28"/>
          <w:szCs w:val="28"/>
        </w:rPr>
        <w:t>10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2,9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>% к уровню 202</w:t>
      </w:r>
      <w:r w:rsidR="00C54198" w:rsidRPr="004E7739">
        <w:rPr>
          <w:rFonts w:ascii="Times New Roman" w:hAnsi="Times New Roman" w:cs="Times New Roman"/>
          <w:b w:val="0"/>
          <w:sz w:val="28"/>
          <w:szCs w:val="28"/>
        </w:rPr>
        <w:t>6</w:t>
      </w:r>
      <w:r w:rsidR="00365270" w:rsidRPr="004E7739">
        <w:rPr>
          <w:rFonts w:ascii="Times New Roman" w:hAnsi="Times New Roman" w:cs="Times New Roman"/>
          <w:b w:val="0"/>
          <w:sz w:val="28"/>
          <w:szCs w:val="28"/>
        </w:rPr>
        <w:t xml:space="preserve"> г.)</w:t>
      </w:r>
      <w:r w:rsidR="00F02F72" w:rsidRPr="004E773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223D5" w:rsidRDefault="00C63A93" w:rsidP="001F56E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7739">
        <w:rPr>
          <w:rFonts w:ascii="Times New Roman" w:hAnsi="Times New Roman" w:cs="Times New Roman"/>
          <w:b w:val="0"/>
          <w:sz w:val="28"/>
          <w:szCs w:val="28"/>
        </w:rPr>
        <w:t>Данная отрасль экономики ок</w:t>
      </w:r>
      <w:r w:rsidR="00445431" w:rsidRPr="004E7739">
        <w:rPr>
          <w:rFonts w:ascii="Times New Roman" w:hAnsi="Times New Roman" w:cs="Times New Roman"/>
          <w:b w:val="0"/>
          <w:sz w:val="28"/>
          <w:szCs w:val="28"/>
        </w:rPr>
        <w:t xml:space="preserve">руга представлена муниципальным 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>предприяти</w:t>
      </w:r>
      <w:r w:rsidR="00445431" w:rsidRPr="004E7739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4E773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F56EA" w:rsidRPr="001F56E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Муниципальное унитарное предприятие по обслуживанию дорожно-коммунального хозяйства муниципального образования </w:t>
      </w:r>
      <w:r w:rsidR="001F56EA">
        <w:rPr>
          <w:rFonts w:ascii="Times New Roman" w:hAnsi="Times New Roman" w:cs="Times New Roman"/>
          <w:b w:val="0"/>
          <w:sz w:val="28"/>
          <w:szCs w:val="28"/>
        </w:rPr>
        <w:t>Стародубский муниципальный округ Брянской области.</w:t>
      </w:r>
    </w:p>
    <w:p w:rsidR="001F56EA" w:rsidRPr="001F56EA" w:rsidRDefault="001F56EA" w:rsidP="001F56EA">
      <w:pPr>
        <w:rPr>
          <w:lang w:eastAsia="ru-RU"/>
        </w:rPr>
      </w:pPr>
    </w:p>
    <w:p w:rsidR="00032B99" w:rsidRPr="004E7739" w:rsidRDefault="00032B99" w:rsidP="001C0DB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BE647D" w:rsidRPr="004E7739" w:rsidRDefault="00BE647D" w:rsidP="001C0DB9">
      <w:pPr>
        <w:pStyle w:val="2"/>
        <w:spacing w:line="360" w:lineRule="auto"/>
        <w:ind w:firstLine="709"/>
        <w:rPr>
          <w:b w:val="0"/>
          <w:bCs w:val="0"/>
          <w:sz w:val="28"/>
          <w:szCs w:val="28"/>
        </w:rPr>
      </w:pPr>
      <w:proofErr w:type="gramStart"/>
      <w:r w:rsidRPr="004E7739">
        <w:rPr>
          <w:b w:val="0"/>
          <w:bCs w:val="0"/>
          <w:sz w:val="28"/>
          <w:szCs w:val="28"/>
        </w:rPr>
        <w:t xml:space="preserve">Интенсивное развитие сельского хозяйства за последние 6 лет  на территории Стародубского муниципального округа Брянской области связано с реализацией крупных инвестиционных проектов в отрасли животноводства и растениеводства, широкого применения прогрессивных технологий, научных разработок и государственной поддержки. </w:t>
      </w:r>
      <w:proofErr w:type="gramEnd"/>
    </w:p>
    <w:p w:rsidR="004E7739" w:rsidRPr="004E7739" w:rsidRDefault="004E7739" w:rsidP="004E77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739">
        <w:rPr>
          <w:rFonts w:ascii="Times New Roman" w:hAnsi="Times New Roman" w:cs="Times New Roman"/>
          <w:sz w:val="28"/>
          <w:szCs w:val="28"/>
        </w:rPr>
        <w:t>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 предусмотрены следующие направления государственной поддержки: на посевную площадь, занятую зерновыми, зернобобовыми, масличными (за исключением рапса и сои), кормовыми сельскохозяйственными культурами; на посевную площадь, занятую картофелем, овощами; на посевную площадь, засеянную элитными семенами сельскохозяйственных культур;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производство картофеля и овощей; элитное семеноводство;  производство молока; племенное животноводство; мясное скотоводство; развитие малых форм хозяйствования; агрохимическое обследование сельскохозяйственных земель и другие.</w:t>
      </w:r>
    </w:p>
    <w:p w:rsidR="004E7739" w:rsidRPr="004E7739" w:rsidRDefault="004E7739" w:rsidP="004E77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 xml:space="preserve">В рамках государственной программы «Эффективное вовлечение в оборот земель сельскохозяйственного назначения и развитие мелиоративного комплекса Брянской области» осуществляется субсидирование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и гидромелиоративных мероприятий. </w:t>
      </w:r>
    </w:p>
    <w:p w:rsidR="004E7739" w:rsidRPr="004E7739" w:rsidRDefault="004E7739" w:rsidP="004E77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рамках государственной программы «Комплексное развитие сельских территорий Брянской области» предусмотрена реализация мероприятий по созданию условий для обеспечения доступным и комфортным жильем сельского населения, развитию транспортной инфраструктуры и благоустройству сельских территорий.</w:t>
      </w:r>
    </w:p>
    <w:p w:rsidR="001C0DB9" w:rsidRPr="004E7739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округа осуществляют деятельность в сфере сельского хозя</w:t>
      </w:r>
      <w:r w:rsidR="00320538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йства 67 субъектов деятельности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19 юридически лица , 4 ИП , 44 КФХ.</w:t>
      </w:r>
    </w:p>
    <w:p w:rsidR="001C0DB9" w:rsidRPr="004E7739" w:rsidRDefault="001F56EA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Лидерами агропромышленного сектора экономики Стародубского муниципального округа являются ООО «</w:t>
      </w:r>
      <w:proofErr w:type="spellStart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Меленский</w:t>
      </w:r>
      <w:proofErr w:type="spellEnd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картофель»,  ООО «Красный Октябрь», ООО «Фермерское хозяйство </w:t>
      </w:r>
      <w:proofErr w:type="spellStart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Пуцко</w:t>
      </w:r>
      <w:proofErr w:type="spellEnd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ООО «Русское молоко», к-з ИП </w:t>
      </w:r>
      <w:proofErr w:type="spellStart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Довгалев</w:t>
      </w:r>
      <w:proofErr w:type="spellEnd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М., «Память Ленина», ИП </w:t>
      </w:r>
      <w:proofErr w:type="spellStart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>Ахламов</w:t>
      </w:r>
      <w:proofErr w:type="spellEnd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</w:t>
      </w:r>
      <w:proofErr w:type="spellStart"/>
      <w:r w:rsidRPr="001F56EA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Продукция</w:t>
      </w:r>
      <w:proofErr w:type="spellEnd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в хозяйствах всех категорий за 202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D7DF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-12 405 990,00</w:t>
      </w:r>
      <w:r w:rsidR="00094440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прогнозу на 202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94440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12 521 400,00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год-13 178 500,00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., на 202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13 844 300,00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C0DB9" w:rsidRPr="004E773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растениеводства в хозяйствах всех категорий в Стародубском округе за 202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D7DF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="00094440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6A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94440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6A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9 306 600,00</w:t>
      </w:r>
      <w:r w:rsidR="00094440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1C0DB9" w:rsidRPr="004E7739" w:rsidRDefault="00FD7DFC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роизводство продукции растениеводства в 202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E66A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="00094440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6A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94440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6A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9 415 000,00</w:t>
      </w:r>
      <w:r w:rsidR="00094440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</w:t>
      </w:r>
      <w:r w:rsidR="00336A9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F0905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A9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году-</w:t>
      </w:r>
      <w:r w:rsidR="009E66A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9 958 000,00</w:t>
      </w:r>
      <w:r w:rsidR="00336A9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C01D3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году- </w:t>
      </w:r>
      <w:r w:rsidR="009E66A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10 791 400,00 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C0DB9" w:rsidRPr="004E773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Валовой сбор зерна (в весе после доработки) в 202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FD7DF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209,3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тонн. Прогнозируемый сбор зерна в 202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у-178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в 202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году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180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в 202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F04F5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тонн.</w:t>
      </w:r>
    </w:p>
    <w:p w:rsidR="001C0DB9" w:rsidRPr="004E773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Валовой сбор картофеля в 202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FD7DF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413,2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прогноз на 202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4F5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году-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270</w:t>
      </w:r>
      <w:r w:rsidR="008F04F5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в 2026 году -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275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</w:t>
      </w:r>
      <w:r w:rsidR="008F04F5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2027 году - </w:t>
      </w:r>
      <w:r w:rsidR="008F7F4A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proofErr w:type="spellEnd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соответственно.</w:t>
      </w:r>
    </w:p>
    <w:p w:rsidR="001C0DB9" w:rsidRPr="004E7739" w:rsidRDefault="00320538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154AD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продукции растениеводства в общем объеме производства составила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154AD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животноводства –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54AD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DB9" w:rsidRPr="004E773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животноводства в хозяйствах всех категорий в Стародубском округе за 202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FD7DF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в размере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2 849 800,00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1C0DB9" w:rsidRPr="004E7739" w:rsidRDefault="00FD7DFC" w:rsidP="006B5D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роизводство продукции животноводства в 202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в размере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-3 056 600,00 </w:t>
      </w:r>
      <w:proofErr w:type="spellStart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202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520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году-3 254 800,00 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336A9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году- 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3 442 500,00 </w:t>
      </w:r>
      <w:r w:rsidR="001C0DB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1C0DB9" w:rsidRPr="004E7739" w:rsidRDefault="001C0DB9" w:rsidP="001C0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основных продуктов животноводства в хозяйствах всех категорий в Стародубском округе за 202</w:t>
      </w:r>
      <w:r w:rsidR="006B5DE3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D7DF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</w:t>
      </w:r>
      <w:r w:rsidRPr="004E7739">
        <w:rPr>
          <w:rFonts w:ascii="Times New Roman" w:hAnsi="Times New Roman" w:cs="Times New Roman"/>
          <w:sz w:val="28"/>
          <w:szCs w:val="28"/>
        </w:rPr>
        <w:t xml:space="preserve">: мясо (в живой массе) </w:t>
      </w:r>
      <w:r w:rsidR="006B5DE3" w:rsidRPr="004E7739">
        <w:rPr>
          <w:rFonts w:ascii="Times New Roman" w:hAnsi="Times New Roman" w:cs="Times New Roman"/>
          <w:sz w:val="28"/>
          <w:szCs w:val="28"/>
        </w:rPr>
        <w:t>5,6</w:t>
      </w:r>
      <w:r w:rsidRPr="004E7739">
        <w:rPr>
          <w:rFonts w:ascii="Times New Roman" w:hAnsi="Times New Roman" w:cs="Times New Roman"/>
          <w:sz w:val="28"/>
          <w:szCs w:val="28"/>
        </w:rPr>
        <w:t xml:space="preserve"> тыс. тонн. </w:t>
      </w:r>
    </w:p>
    <w:p w:rsidR="001C0DB9" w:rsidRPr="004E7739" w:rsidRDefault="001C0DB9" w:rsidP="001C0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739">
        <w:rPr>
          <w:rFonts w:ascii="Times New Roman" w:hAnsi="Times New Roman" w:cs="Times New Roman"/>
          <w:sz w:val="28"/>
          <w:szCs w:val="28"/>
        </w:rPr>
        <w:t>Прогноз за 202</w:t>
      </w:r>
      <w:r w:rsidR="006B5DE3" w:rsidRPr="004E7739">
        <w:rPr>
          <w:rFonts w:ascii="Times New Roman" w:hAnsi="Times New Roman" w:cs="Times New Roman"/>
          <w:sz w:val="28"/>
          <w:szCs w:val="28"/>
        </w:rPr>
        <w:t>5</w:t>
      </w:r>
      <w:r w:rsidR="00B2644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год </w:t>
      </w:r>
      <w:r w:rsidR="00FD7DFC" w:rsidRPr="004E7739">
        <w:rPr>
          <w:rFonts w:ascii="Times New Roman" w:hAnsi="Times New Roman" w:cs="Times New Roman"/>
          <w:sz w:val="28"/>
          <w:szCs w:val="28"/>
        </w:rPr>
        <w:t>-</w:t>
      </w:r>
      <w:r w:rsidR="006B5DE3" w:rsidRPr="004E7739">
        <w:rPr>
          <w:rFonts w:ascii="Times New Roman" w:hAnsi="Times New Roman" w:cs="Times New Roman"/>
          <w:sz w:val="28"/>
          <w:szCs w:val="28"/>
        </w:rPr>
        <w:t xml:space="preserve">5,5 </w:t>
      </w:r>
      <w:r w:rsidRPr="004E7739">
        <w:rPr>
          <w:rFonts w:ascii="Times New Roman" w:hAnsi="Times New Roman" w:cs="Times New Roman"/>
          <w:sz w:val="28"/>
          <w:szCs w:val="28"/>
        </w:rPr>
        <w:t>тыс. тонн, за 202</w:t>
      </w:r>
      <w:r w:rsidR="006B5DE3" w:rsidRPr="004E7739">
        <w:rPr>
          <w:rFonts w:ascii="Times New Roman" w:hAnsi="Times New Roman" w:cs="Times New Roman"/>
          <w:sz w:val="28"/>
          <w:szCs w:val="28"/>
        </w:rPr>
        <w:t>6</w:t>
      </w:r>
      <w:r w:rsidR="008F04F5" w:rsidRPr="004E773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E7739">
        <w:rPr>
          <w:rFonts w:ascii="Times New Roman" w:hAnsi="Times New Roman" w:cs="Times New Roman"/>
          <w:sz w:val="28"/>
          <w:szCs w:val="28"/>
        </w:rPr>
        <w:t>-</w:t>
      </w:r>
      <w:r w:rsidR="008F04F5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B2644B" w:rsidRPr="004E7739">
        <w:rPr>
          <w:rFonts w:ascii="Times New Roman" w:hAnsi="Times New Roman" w:cs="Times New Roman"/>
          <w:sz w:val="28"/>
          <w:szCs w:val="28"/>
        </w:rPr>
        <w:t xml:space="preserve">5,7 </w:t>
      </w:r>
      <w:r w:rsidRPr="004E7739">
        <w:rPr>
          <w:rFonts w:ascii="Times New Roman" w:hAnsi="Times New Roman" w:cs="Times New Roman"/>
          <w:sz w:val="28"/>
          <w:szCs w:val="28"/>
        </w:rPr>
        <w:t>тыс. тонн, за 202</w:t>
      </w:r>
      <w:r w:rsidR="006B5DE3" w:rsidRPr="004E7739">
        <w:rPr>
          <w:rFonts w:ascii="Times New Roman" w:hAnsi="Times New Roman" w:cs="Times New Roman"/>
          <w:sz w:val="28"/>
          <w:szCs w:val="28"/>
        </w:rPr>
        <w:t>7</w:t>
      </w:r>
      <w:r w:rsidR="008F04F5" w:rsidRPr="004E7739">
        <w:rPr>
          <w:rFonts w:ascii="Times New Roman" w:hAnsi="Times New Roman" w:cs="Times New Roman"/>
          <w:sz w:val="28"/>
          <w:szCs w:val="28"/>
        </w:rPr>
        <w:t xml:space="preserve"> год </w:t>
      </w:r>
      <w:r w:rsidR="00B2644B" w:rsidRPr="004E7739">
        <w:rPr>
          <w:rFonts w:ascii="Times New Roman" w:hAnsi="Times New Roman" w:cs="Times New Roman"/>
          <w:sz w:val="28"/>
          <w:szCs w:val="28"/>
        </w:rPr>
        <w:t>-</w:t>
      </w:r>
      <w:r w:rsidR="008F04F5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B2644B" w:rsidRPr="004E7739">
        <w:rPr>
          <w:rFonts w:ascii="Times New Roman" w:hAnsi="Times New Roman" w:cs="Times New Roman"/>
          <w:sz w:val="28"/>
          <w:szCs w:val="28"/>
        </w:rPr>
        <w:t>5,8</w:t>
      </w:r>
      <w:r w:rsidR="006B5DE3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 тыс.</w:t>
      </w:r>
      <w:r w:rsidR="008E520C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тонн</w:t>
      </w:r>
      <w:r w:rsidR="008E520C" w:rsidRPr="004E773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0DB9" w:rsidRPr="004E7739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молока за 202</w:t>
      </w:r>
      <w:r w:rsidR="00B2644B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FD7DF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="008F04F5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FD7DF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44B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62,1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E520C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</w:t>
      </w:r>
      <w:r w:rsidRPr="004E77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Прогноз за 202</w:t>
      </w:r>
      <w:r w:rsidR="00B2644B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год- </w:t>
      </w:r>
      <w:r w:rsidR="00B2644B" w:rsidRPr="004E7739">
        <w:rPr>
          <w:rFonts w:ascii="Times New Roman" w:hAnsi="Times New Roman" w:cs="Times New Roman"/>
          <w:sz w:val="28"/>
          <w:szCs w:val="28"/>
        </w:rPr>
        <w:t xml:space="preserve">51 тыс. </w:t>
      </w:r>
      <w:r w:rsidRPr="004E7739">
        <w:rPr>
          <w:rFonts w:ascii="Times New Roman" w:hAnsi="Times New Roman" w:cs="Times New Roman"/>
          <w:sz w:val="28"/>
          <w:szCs w:val="28"/>
        </w:rPr>
        <w:t>тонн,</w:t>
      </w:r>
      <w:r w:rsidR="00B2644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за 202</w:t>
      </w:r>
      <w:r w:rsidR="00B2644B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 -</w:t>
      </w:r>
      <w:r w:rsidR="008F145A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B2644B" w:rsidRPr="004E7739">
        <w:rPr>
          <w:rFonts w:ascii="Times New Roman" w:hAnsi="Times New Roman" w:cs="Times New Roman"/>
          <w:sz w:val="28"/>
          <w:szCs w:val="28"/>
        </w:rPr>
        <w:t xml:space="preserve">52 </w:t>
      </w:r>
      <w:r w:rsidRPr="004E7739">
        <w:rPr>
          <w:rFonts w:ascii="Times New Roman" w:hAnsi="Times New Roman" w:cs="Times New Roman"/>
          <w:sz w:val="28"/>
          <w:szCs w:val="28"/>
        </w:rPr>
        <w:t>тыс. тонн, за 202</w:t>
      </w:r>
      <w:r w:rsidR="00B2644B" w:rsidRPr="004E7739">
        <w:rPr>
          <w:rFonts w:ascii="Times New Roman" w:hAnsi="Times New Roman" w:cs="Times New Roman"/>
          <w:sz w:val="28"/>
          <w:szCs w:val="28"/>
        </w:rPr>
        <w:t xml:space="preserve">7 </w:t>
      </w:r>
      <w:r w:rsidRPr="004E7739">
        <w:rPr>
          <w:rFonts w:ascii="Times New Roman" w:hAnsi="Times New Roman" w:cs="Times New Roman"/>
          <w:sz w:val="28"/>
          <w:szCs w:val="28"/>
        </w:rPr>
        <w:t>год</w:t>
      </w:r>
      <w:r w:rsidR="008F145A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B2644B" w:rsidRPr="004E7739">
        <w:rPr>
          <w:rFonts w:ascii="Times New Roman" w:hAnsi="Times New Roman" w:cs="Times New Roman"/>
          <w:sz w:val="28"/>
          <w:szCs w:val="28"/>
        </w:rPr>
        <w:t>-</w:t>
      </w:r>
      <w:r w:rsidR="008F145A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B2644B" w:rsidRPr="004E7739">
        <w:rPr>
          <w:rFonts w:ascii="Times New Roman" w:hAnsi="Times New Roman" w:cs="Times New Roman"/>
          <w:sz w:val="28"/>
          <w:szCs w:val="28"/>
        </w:rPr>
        <w:t xml:space="preserve">53 </w:t>
      </w:r>
      <w:r w:rsidRPr="004E7739">
        <w:rPr>
          <w:rFonts w:ascii="Times New Roman" w:hAnsi="Times New Roman" w:cs="Times New Roman"/>
          <w:sz w:val="28"/>
          <w:szCs w:val="28"/>
        </w:rPr>
        <w:t>тыс. тонн.</w:t>
      </w:r>
      <w:proofErr w:type="gramEnd"/>
    </w:p>
    <w:p w:rsidR="001C0DB9" w:rsidRPr="004E7739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актуальна тема по эффективности использования земельных ресурсов, поэтому в </w:t>
      </w:r>
      <w:r w:rsidR="009F0905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продолжается работа по вводу в оборот неиспользованных сельскохозяйственных угодий путем проведения </w:t>
      </w:r>
      <w:proofErr w:type="spellStart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культуртехнических</w:t>
      </w:r>
      <w:proofErr w:type="spellEnd"/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что повлечет за собой рост посевных площадей.</w:t>
      </w:r>
      <w:r w:rsidR="008F5D26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истекший период в 202</w:t>
      </w:r>
      <w:r w:rsidR="0067345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F5D26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физическим лицам и организациям продано земли сельскохозяйственного назначения</w:t>
      </w:r>
      <w:r w:rsidR="003643B6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276504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3643B6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6504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643B6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гектаров</w:t>
      </w:r>
      <w:r w:rsidR="005276E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составляет  </w:t>
      </w:r>
      <w:r w:rsidR="00276504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3 905</w:t>
      </w:r>
      <w:r w:rsidR="005276E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76E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5276E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5276E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5276E7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6504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аренду земли сельскохозяйственного назначения пре</w:t>
      </w:r>
      <w:r w:rsidR="00BB5D35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доставлено в размере 830 гектар.</w:t>
      </w:r>
    </w:p>
    <w:p w:rsidR="008E520C" w:rsidRPr="004E7739" w:rsidRDefault="008E520C" w:rsidP="00480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показателей в 202</w:t>
      </w:r>
      <w:r w:rsidR="00B2644B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B2644B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планируется за счет дальнейшего повышения эффективности сельскохозяйственного 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производства, реализации новых инвестиционных проектов и государственной поддержки сельхозпроизводителей.</w:t>
      </w:r>
    </w:p>
    <w:p w:rsidR="00C54198" w:rsidRPr="004E7739" w:rsidRDefault="00C54198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198" w:rsidRPr="004E7739" w:rsidRDefault="00C54198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4E7739" w:rsidRDefault="0004677C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ИНВЕСТИЦИИ</w:t>
      </w:r>
      <w:r w:rsidR="005F3DB0" w:rsidRPr="004E7739">
        <w:rPr>
          <w:rFonts w:ascii="Times New Roman" w:hAnsi="Times New Roman" w:cs="Times New Roman"/>
          <w:b/>
          <w:sz w:val="28"/>
          <w:szCs w:val="28"/>
        </w:rPr>
        <w:t xml:space="preserve"> И СТРОИТЕЛЬСТВО</w:t>
      </w:r>
    </w:p>
    <w:p w:rsidR="00480818" w:rsidRPr="004E7739" w:rsidRDefault="00480818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20C" w:rsidRPr="004E7739" w:rsidRDefault="008E520C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прогнозируемый период (202</w:t>
      </w:r>
      <w:r w:rsidR="00445431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>-202</w:t>
      </w:r>
      <w:r w:rsidR="00445431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годы) рост объема инвестиций в основной капитал будет обеспечен за счет действующих и новых инвестиционных проектов, а также реализации национальных и региональных проектов на территории Стародубского муниципального округа.</w:t>
      </w:r>
    </w:p>
    <w:p w:rsidR="004E6579" w:rsidRPr="004E7739" w:rsidRDefault="004E6579" w:rsidP="00E31B01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Промышленными предприятиями продолжается реализация инвестиционных проектов, а именно в 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«Сыр Стародубский»:</w:t>
      </w:r>
    </w:p>
    <w:p w:rsidR="004E6579" w:rsidRPr="004E7739" w:rsidRDefault="00FC1E8B" w:rsidP="00FC1E8B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планируется р</w:t>
      </w:r>
      <w:r w:rsidR="004E6579"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асширение производственного цеха твердых элитных сыров</w:t>
      </w:r>
      <w:r w:rsidRPr="004E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2025 году.</w:t>
      </w:r>
    </w:p>
    <w:p w:rsidR="00445431" w:rsidRPr="004E7739" w:rsidRDefault="00E31B01" w:rsidP="004454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202</w:t>
      </w:r>
      <w:r w:rsidR="00445431" w:rsidRPr="004E7739">
        <w:rPr>
          <w:rFonts w:ascii="Times New Roman" w:hAnsi="Times New Roman" w:cs="Times New Roman"/>
          <w:sz w:val="28"/>
          <w:szCs w:val="28"/>
        </w:rPr>
        <w:t>5</w:t>
      </w:r>
      <w:r w:rsidR="009F26BA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году в рамках реализация федерального проекта «Чистая вода» на территории Стародубского муниципального округ</w:t>
      </w:r>
      <w:r w:rsidR="00445431" w:rsidRPr="004E7739">
        <w:rPr>
          <w:rFonts w:ascii="Times New Roman" w:hAnsi="Times New Roman" w:cs="Times New Roman"/>
          <w:sz w:val="28"/>
          <w:szCs w:val="28"/>
        </w:rPr>
        <w:t>а планируются следующие работы:</w:t>
      </w:r>
    </w:p>
    <w:p w:rsidR="00445431" w:rsidRPr="004E7739" w:rsidRDefault="00445431" w:rsidP="004454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- «Строительство системы водоснабжения в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. Запольские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Халеевичи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 Брянской области».</w:t>
      </w:r>
    </w:p>
    <w:p w:rsidR="00445431" w:rsidRPr="004E7739" w:rsidRDefault="00445431" w:rsidP="004454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- «Строительство системы водоснабжения в д. Крюков  Стародубского района Брянской области».</w:t>
      </w:r>
    </w:p>
    <w:p w:rsidR="00445431" w:rsidRPr="004E7739" w:rsidRDefault="009F26BA" w:rsidP="004454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Реконструкция участка сети водоснабжения по ул. Ленина в г. Стародубе Стародубского муниципального округа Брянской области».</w:t>
      </w:r>
    </w:p>
    <w:p w:rsidR="009F26BA" w:rsidRPr="004E7739" w:rsidRDefault="009F26BA" w:rsidP="004454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- «Строительство системы водоснабжения по пер.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Луговому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                 г. Стародуба Брянской области».</w:t>
      </w:r>
    </w:p>
    <w:p w:rsidR="009F26BA" w:rsidRPr="004E7739" w:rsidRDefault="009F26BA" w:rsidP="009F26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2026  году в рамках реализация федерального проекта «Чистая вода» на территории Стародубского муниципального округа планируются следующие работы:</w:t>
      </w:r>
    </w:p>
    <w:p w:rsidR="009F26BA" w:rsidRPr="004E7739" w:rsidRDefault="009F26BA" w:rsidP="004454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 xml:space="preserve">- «Реконструкция сетей водоснабжения в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. Камень Стародубского района Брянской области».</w:t>
      </w:r>
    </w:p>
    <w:p w:rsidR="009F26BA" w:rsidRPr="004E7739" w:rsidRDefault="009F26BA" w:rsidP="004454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- «Реконструкция сетей водоснабжения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>. Понуровка Стародубского района Брянской области».</w:t>
      </w:r>
    </w:p>
    <w:p w:rsidR="009F26BA" w:rsidRPr="004E7739" w:rsidRDefault="009F26BA" w:rsidP="004454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- «Строительство системы водоснабжения в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Шкрябино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 Брянской области».</w:t>
      </w:r>
    </w:p>
    <w:p w:rsidR="009F26BA" w:rsidRPr="004E7739" w:rsidRDefault="009F26BA" w:rsidP="009F26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2027  году в рамках реализация федерального проекта «Чистая вода» на территории Стародубского муниципального округа планируются следующие работы:</w:t>
      </w:r>
    </w:p>
    <w:p w:rsidR="009F26BA" w:rsidRPr="004E7739" w:rsidRDefault="009F26BA" w:rsidP="009F26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«Строительство системы водоснабжения в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. Кудрявцев Стародубского района Брянской области».</w:t>
      </w:r>
    </w:p>
    <w:p w:rsidR="001F56EA" w:rsidRDefault="001F56EA" w:rsidP="005F3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6EA">
        <w:rPr>
          <w:rFonts w:ascii="Times New Roman" w:hAnsi="Times New Roman" w:cs="Times New Roman"/>
          <w:sz w:val="28"/>
          <w:szCs w:val="28"/>
        </w:rPr>
        <w:t xml:space="preserve"> «Реконструкция сетей водоснабжения в </w:t>
      </w:r>
      <w:proofErr w:type="spellStart"/>
      <w:r w:rsidRPr="001F56EA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1F56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F56EA">
        <w:rPr>
          <w:rFonts w:ascii="Times New Roman" w:hAnsi="Times New Roman" w:cs="Times New Roman"/>
          <w:sz w:val="28"/>
          <w:szCs w:val="28"/>
        </w:rPr>
        <w:t>Елионка</w:t>
      </w:r>
      <w:proofErr w:type="spellEnd"/>
      <w:r w:rsidRPr="001F56EA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 Брянской области».</w:t>
      </w:r>
    </w:p>
    <w:p w:rsidR="001E6D8D" w:rsidRPr="004E7739" w:rsidRDefault="005C0D99" w:rsidP="001E6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рамках реализации регионального проекта «Формирование комфортной городской среды» на Стародубского муниципального</w:t>
      </w:r>
      <w:r w:rsidR="001E6D8D" w:rsidRPr="004E7739">
        <w:rPr>
          <w:rFonts w:ascii="Times New Roman" w:hAnsi="Times New Roman" w:cs="Times New Roman"/>
          <w:sz w:val="28"/>
          <w:szCs w:val="28"/>
        </w:rPr>
        <w:t xml:space="preserve"> округа в 2025 году планируется</w:t>
      </w:r>
      <w:r w:rsidRPr="004E773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F56EA" w:rsidRDefault="005C0D99" w:rsidP="001E6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адресу: Брянская область,  г.</w:t>
      </w:r>
      <w:r w:rsidR="001F56EA">
        <w:rPr>
          <w:rFonts w:ascii="Times New Roman" w:hAnsi="Times New Roman" w:cs="Times New Roman"/>
          <w:sz w:val="28"/>
          <w:szCs w:val="28"/>
        </w:rPr>
        <w:t xml:space="preserve"> </w:t>
      </w:r>
      <w:r w:rsidR="001F56EA" w:rsidRPr="004E7739">
        <w:rPr>
          <w:rFonts w:ascii="Times New Roman" w:hAnsi="Times New Roman" w:cs="Times New Roman"/>
          <w:sz w:val="28"/>
          <w:szCs w:val="28"/>
        </w:rPr>
        <w:t xml:space="preserve">Стародуб, ул. </w:t>
      </w:r>
      <w:proofErr w:type="spellStart"/>
      <w:r w:rsidR="001F56EA" w:rsidRPr="004E7739">
        <w:rPr>
          <w:rFonts w:ascii="Times New Roman" w:hAnsi="Times New Roman" w:cs="Times New Roman"/>
          <w:sz w:val="28"/>
          <w:szCs w:val="28"/>
        </w:rPr>
        <w:t>Евсеевская</w:t>
      </w:r>
      <w:proofErr w:type="spellEnd"/>
      <w:r w:rsidR="001F56EA" w:rsidRPr="004E7739">
        <w:rPr>
          <w:rFonts w:ascii="Times New Roman" w:hAnsi="Times New Roman" w:cs="Times New Roman"/>
          <w:sz w:val="28"/>
          <w:szCs w:val="28"/>
        </w:rPr>
        <w:t xml:space="preserve">, д.25. 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D99" w:rsidRPr="004E7739" w:rsidRDefault="001F56EA" w:rsidP="001E6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по адресу: Брянская область,  г. </w:t>
      </w:r>
      <w:r w:rsidR="005C0D99" w:rsidRPr="004E7739">
        <w:rPr>
          <w:rFonts w:ascii="Times New Roman" w:hAnsi="Times New Roman" w:cs="Times New Roman"/>
          <w:sz w:val="28"/>
          <w:szCs w:val="28"/>
        </w:rPr>
        <w:t>Стародуб, ул. Воровского, д. 4</w:t>
      </w:r>
      <w:r w:rsidR="001E6D8D" w:rsidRPr="004E7739">
        <w:rPr>
          <w:rFonts w:ascii="Times New Roman" w:hAnsi="Times New Roman" w:cs="Times New Roman"/>
          <w:sz w:val="28"/>
          <w:szCs w:val="28"/>
        </w:rPr>
        <w:t>.</w:t>
      </w:r>
    </w:p>
    <w:p w:rsidR="001E6D8D" w:rsidRPr="004E7739" w:rsidRDefault="001E6D8D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>Благоустройство мемориального комплекса «Стена памяти» г. Стародуб, Брянской области.</w:t>
      </w:r>
    </w:p>
    <w:p w:rsidR="005C0D99" w:rsidRPr="004E7739" w:rsidRDefault="005C0D99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2026 году Благоустройство дворовой территории по адресу: Брянская область,  г. Стародуб, ул. Совхозная, д. 42,</w:t>
      </w:r>
      <w:r w:rsidR="001E6D8D" w:rsidRPr="004E7739">
        <w:rPr>
          <w:rFonts w:ascii="Times New Roman" w:hAnsi="Times New Roman" w:cs="Times New Roman"/>
          <w:sz w:val="28"/>
          <w:szCs w:val="28"/>
        </w:rPr>
        <w:t xml:space="preserve"> д.50 .</w:t>
      </w:r>
    </w:p>
    <w:p w:rsidR="005C0D99" w:rsidRPr="004E7739" w:rsidRDefault="005C0D99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по адресу: Брянская область,  Стародубский район, п.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Десятуха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, </w:t>
      </w:r>
      <w:r w:rsidR="001E6D8D" w:rsidRPr="004E773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1E6D8D" w:rsidRPr="004E7739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="001E6D8D" w:rsidRPr="004E7739">
        <w:rPr>
          <w:rFonts w:ascii="Times New Roman" w:hAnsi="Times New Roman" w:cs="Times New Roman"/>
          <w:sz w:val="28"/>
          <w:szCs w:val="28"/>
        </w:rPr>
        <w:t>, д. 7, д.</w:t>
      </w:r>
    </w:p>
    <w:p w:rsidR="001E6D8D" w:rsidRPr="004E7739" w:rsidRDefault="005C0D99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адресу: Брянская область,  г. Стародуб</w:t>
      </w:r>
      <w:r w:rsidR="001E6D8D" w:rsidRPr="004E7739">
        <w:rPr>
          <w:rFonts w:ascii="Times New Roman" w:hAnsi="Times New Roman" w:cs="Times New Roman"/>
          <w:sz w:val="28"/>
          <w:szCs w:val="28"/>
        </w:rPr>
        <w:t>,  ул. Восточная, д. 7.</w:t>
      </w:r>
    </w:p>
    <w:p w:rsidR="001E6D8D" w:rsidRPr="004E7739" w:rsidRDefault="005C0D99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адресу: Брянская область,  г. Стародуб</w:t>
      </w:r>
      <w:r w:rsidR="001E6D8D" w:rsidRPr="004E7739">
        <w:rPr>
          <w:rFonts w:ascii="Times New Roman" w:hAnsi="Times New Roman" w:cs="Times New Roman"/>
          <w:sz w:val="28"/>
          <w:szCs w:val="28"/>
        </w:rPr>
        <w:t>,  ул. Ленина, д. 124 В.</w:t>
      </w:r>
    </w:p>
    <w:p w:rsidR="001E6D8D" w:rsidRPr="004E7739" w:rsidRDefault="005C0D99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адресу: Брянская область,  г. Стародуб</w:t>
      </w:r>
      <w:r w:rsidR="001E6D8D" w:rsidRPr="004E7739">
        <w:rPr>
          <w:rFonts w:ascii="Times New Roman" w:hAnsi="Times New Roman" w:cs="Times New Roman"/>
          <w:sz w:val="28"/>
          <w:szCs w:val="28"/>
        </w:rPr>
        <w:t>,  ул. Московская, д. 16, д. 18.</w:t>
      </w:r>
    </w:p>
    <w:p w:rsidR="001E6D8D" w:rsidRPr="004E7739" w:rsidRDefault="005C0D99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В 2027 Благоустройство дворовой территории по адресу: </w:t>
      </w:r>
    </w:p>
    <w:p w:rsidR="001E6D8D" w:rsidRPr="004E7739" w:rsidRDefault="005C0D99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Брянская область,  г. Стародуб</w:t>
      </w:r>
      <w:r w:rsidR="001E6D8D" w:rsidRPr="004E7739">
        <w:rPr>
          <w:rFonts w:ascii="Times New Roman" w:hAnsi="Times New Roman" w:cs="Times New Roman"/>
          <w:sz w:val="28"/>
          <w:szCs w:val="28"/>
        </w:rPr>
        <w:t>,  пл. Советская, д. 14.</w:t>
      </w:r>
    </w:p>
    <w:p w:rsidR="005C0D99" w:rsidRPr="004E7739" w:rsidRDefault="005C0D99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по адресу: Брянская область,  г. Стародуб, ул.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, д.24</w:t>
      </w:r>
      <w:r w:rsidR="001E6D8D" w:rsidRPr="004E7739">
        <w:rPr>
          <w:rFonts w:ascii="Times New Roman" w:hAnsi="Times New Roman" w:cs="Times New Roman"/>
          <w:sz w:val="28"/>
          <w:szCs w:val="28"/>
        </w:rPr>
        <w:t>.</w:t>
      </w:r>
    </w:p>
    <w:p w:rsidR="005C0D99" w:rsidRPr="004E7739" w:rsidRDefault="001E6D8D" w:rsidP="001E6D8D">
      <w:pPr>
        <w:framePr w:hSpace="180" w:wrap="around" w:vAnchor="text" w:hAnchor="margin" w:y="1"/>
        <w:widowControl w:val="0"/>
        <w:autoSpaceDE w:val="0"/>
        <w:autoSpaceDN w:val="0"/>
        <w:adjustRightInd w:val="0"/>
        <w:spacing w:after="0" w:line="360" w:lineRule="auto"/>
        <w:ind w:left="25" w:firstLine="709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по адресу: Брянская область,  г. Стародуб,  ул.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, д.36а, д. 40а.</w:t>
      </w:r>
    </w:p>
    <w:p w:rsidR="00A70822" w:rsidRPr="004E7739" w:rsidRDefault="00A70822" w:rsidP="005C0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Объем инвестиций  в основной капитал за счет всех источников финансирования в 202</w:t>
      </w:r>
      <w:r w:rsidR="00C54198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3 076 300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. </w:t>
      </w:r>
      <w:r w:rsidR="00C54198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Из них собственных средств-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2 527 170 </w:t>
      </w:r>
      <w:r w:rsidRPr="004E7739">
        <w:rPr>
          <w:rFonts w:ascii="Times New Roman" w:hAnsi="Times New Roman" w:cs="Times New Roman"/>
          <w:sz w:val="28"/>
          <w:szCs w:val="28"/>
        </w:rPr>
        <w:t xml:space="preserve">тыс. руб., привлеченных средств-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549 130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.</w:t>
      </w:r>
    </w:p>
    <w:p w:rsidR="00FF4395" w:rsidRPr="004E773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Прогнозируемый объем инвестиций за 202</w:t>
      </w:r>
      <w:r w:rsidR="00FF4395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 </w:t>
      </w:r>
      <w:r w:rsidR="00FF4395" w:rsidRPr="004E7739">
        <w:rPr>
          <w:rFonts w:ascii="Times New Roman" w:hAnsi="Times New Roman" w:cs="Times New Roman"/>
          <w:sz w:val="28"/>
          <w:szCs w:val="28"/>
        </w:rPr>
        <w:t>–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3 231 710 </w:t>
      </w:r>
      <w:r w:rsidRPr="004E7739">
        <w:rPr>
          <w:rFonts w:ascii="Times New Roman" w:hAnsi="Times New Roman" w:cs="Times New Roman"/>
          <w:sz w:val="28"/>
          <w:szCs w:val="28"/>
        </w:rPr>
        <w:t xml:space="preserve">тыс. руб. Из них собственных средств-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2 759 880 </w:t>
      </w:r>
      <w:r w:rsidRPr="004E7739">
        <w:rPr>
          <w:rFonts w:ascii="Times New Roman" w:hAnsi="Times New Roman" w:cs="Times New Roman"/>
          <w:sz w:val="28"/>
          <w:szCs w:val="28"/>
        </w:rPr>
        <w:t xml:space="preserve">тыс. руб., привлеченных средств- </w:t>
      </w:r>
    </w:p>
    <w:p w:rsidR="00A70822" w:rsidRPr="004E7739" w:rsidRDefault="00FF4395" w:rsidP="00FF43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471 830</w:t>
      </w:r>
      <w:r w:rsidR="00A70822" w:rsidRPr="004E773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A70822" w:rsidRPr="004E77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70822" w:rsidRPr="004E77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70822" w:rsidRPr="004E773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70822" w:rsidRPr="004E7739">
        <w:rPr>
          <w:rFonts w:ascii="Times New Roman" w:hAnsi="Times New Roman" w:cs="Times New Roman"/>
          <w:sz w:val="28"/>
          <w:szCs w:val="28"/>
        </w:rPr>
        <w:t>.</w:t>
      </w:r>
    </w:p>
    <w:p w:rsidR="00A70822" w:rsidRPr="004E773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Прогнозируемый объем инвестиций за 202</w:t>
      </w:r>
      <w:r w:rsidR="00FF4395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 </w:t>
      </w:r>
      <w:r w:rsidR="00FF4395" w:rsidRPr="004E7739">
        <w:rPr>
          <w:rFonts w:ascii="Times New Roman" w:hAnsi="Times New Roman" w:cs="Times New Roman"/>
          <w:sz w:val="28"/>
          <w:szCs w:val="28"/>
        </w:rPr>
        <w:t>–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FF4395" w:rsidRPr="004E7739">
        <w:rPr>
          <w:rFonts w:ascii="Times New Roman" w:hAnsi="Times New Roman" w:cs="Times New Roman"/>
          <w:sz w:val="28"/>
          <w:szCs w:val="28"/>
        </w:rPr>
        <w:t>3 328 660</w:t>
      </w:r>
      <w:r w:rsidRPr="004E7739">
        <w:rPr>
          <w:rFonts w:ascii="Times New Roman" w:hAnsi="Times New Roman" w:cs="Times New Roman"/>
          <w:sz w:val="28"/>
          <w:szCs w:val="28"/>
        </w:rPr>
        <w:t xml:space="preserve">тыс. руб. Из них собственных средств-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2 842 675 </w:t>
      </w:r>
      <w:r w:rsidRPr="004E7739">
        <w:rPr>
          <w:rFonts w:ascii="Times New Roman" w:hAnsi="Times New Roman" w:cs="Times New Roman"/>
          <w:sz w:val="28"/>
          <w:szCs w:val="28"/>
        </w:rPr>
        <w:t xml:space="preserve">тыс. руб., привлеченных средств-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485 985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.</w:t>
      </w:r>
    </w:p>
    <w:p w:rsidR="00A70822" w:rsidRPr="004E773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>Прогнозируемый объем инвестиций за 202</w:t>
      </w:r>
      <w:r w:rsidR="00FF439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 </w:t>
      </w:r>
      <w:r w:rsidR="00FF4395" w:rsidRPr="004E7739">
        <w:rPr>
          <w:rFonts w:ascii="Times New Roman" w:hAnsi="Times New Roman" w:cs="Times New Roman"/>
          <w:sz w:val="28"/>
          <w:szCs w:val="28"/>
        </w:rPr>
        <w:t>–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3 435 170 </w:t>
      </w:r>
      <w:r w:rsidRPr="004E7739">
        <w:rPr>
          <w:rFonts w:ascii="Times New Roman" w:hAnsi="Times New Roman" w:cs="Times New Roman"/>
          <w:sz w:val="28"/>
          <w:szCs w:val="28"/>
        </w:rPr>
        <w:t xml:space="preserve">тыс. руб. Из них собственных средств-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2 933 635 </w:t>
      </w:r>
      <w:r w:rsidRPr="004E7739">
        <w:rPr>
          <w:rFonts w:ascii="Times New Roman" w:hAnsi="Times New Roman" w:cs="Times New Roman"/>
          <w:sz w:val="28"/>
          <w:szCs w:val="28"/>
        </w:rPr>
        <w:t>тыс. руб., привлеченных средств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 501 535 </w:t>
      </w:r>
      <w:r w:rsidRPr="004E7739">
        <w:rPr>
          <w:rFonts w:ascii="Times New Roman" w:hAnsi="Times New Roman" w:cs="Times New Roman"/>
          <w:sz w:val="28"/>
          <w:szCs w:val="28"/>
        </w:rPr>
        <w:t>тыс.</w:t>
      </w:r>
      <w:r w:rsidR="00955FDD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руб.</w:t>
      </w:r>
    </w:p>
    <w:p w:rsidR="00A70822" w:rsidRPr="004E7739" w:rsidRDefault="00A70822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4E7739" w:rsidRDefault="00BB7D60" w:rsidP="00BB7D6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ПРЕДПРИНИМАТЕЛЬСТВО, ВКЛЮЧАЯ МИКРОПРЕДПРИЯТИЯ</w:t>
      </w:r>
    </w:p>
    <w:p w:rsidR="00BB7D60" w:rsidRPr="004E7739" w:rsidRDefault="00BB7D60" w:rsidP="00BB7D6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7F0" w:rsidRPr="004E7739" w:rsidRDefault="000327F0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Малый и средний бизнес продолжает оставаться неотъемлемой частью рыночной экономики.</w:t>
      </w:r>
    </w:p>
    <w:p w:rsidR="00397DAC" w:rsidRPr="004E7739" w:rsidRDefault="00032B99" w:rsidP="001E6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Основными во взаимоотношениях региональных, муниципальных властей и субъектов предпринимательской деятельности остаются формы финансово-кредитной, имущественной и информационной поддержки. Эффективным механизмом государственной поддержки малого предпринимательства является подпрограмма "Государственная поддержка </w:t>
      </w:r>
    </w:p>
    <w:p w:rsidR="00032B99" w:rsidRPr="004E773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Брянской области" государственной программы "Экономическое развитие, инвестиционная политика и инновационная экономика Брянской области".</w:t>
      </w:r>
      <w:r w:rsidR="00490543" w:rsidRPr="004E7739">
        <w:rPr>
          <w:rFonts w:ascii="Times New Roman" w:hAnsi="Times New Roman" w:cs="Times New Roman"/>
          <w:sz w:val="28"/>
          <w:szCs w:val="28"/>
        </w:rPr>
        <w:t xml:space="preserve"> Развитию предпринимательства будет способствовать заключения социальных контрактов, по которым предоставляются денежные средства в размере 350 </w:t>
      </w:r>
      <w:r w:rsidR="00336A99" w:rsidRPr="004E7739">
        <w:rPr>
          <w:rFonts w:ascii="Times New Roman" w:hAnsi="Times New Roman" w:cs="Times New Roman"/>
          <w:sz w:val="28"/>
          <w:szCs w:val="28"/>
        </w:rPr>
        <w:t>тыс. руб.</w:t>
      </w:r>
      <w:r w:rsidR="00490543" w:rsidRPr="004E7739">
        <w:rPr>
          <w:rFonts w:ascii="Times New Roman" w:hAnsi="Times New Roman" w:cs="Times New Roman"/>
          <w:sz w:val="28"/>
          <w:szCs w:val="28"/>
        </w:rPr>
        <w:t xml:space="preserve"> на развитие бизнеса.</w:t>
      </w:r>
    </w:p>
    <w:p w:rsidR="000327F0" w:rsidRPr="004E7739" w:rsidRDefault="000327F0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Правительство Брянской области реализует инфраструктурные меры поддержки, позволяющие создать больший эффект для развития предпринимательской деятельности.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В рамках реализации региональных проектов субъектам малого и среднего предпринимательства продолжают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оказываться следующие меры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государственной поддержки: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консультационных услуг по вопросам финансового планирования и правового обеспечения деятельности с привлечением сторонних профильных экспертов;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>финансовая поддержка в виде гранта от 100 до 500 тысяч рублей социальным предпринимателям и субъектам малого и среднего предпринимательства, созданным физическими лицами в возрасте до 25 лет;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предоставление комплексных услуг в проведении патентных исследований; по составлению бизнес-планов и технико-экономических обоснований, по обеспечению соответствия продукции предприятий в целях выхода на внутренние и зарубежные рынки; на организацию участия субъектов малого и среднего предпринимательства в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-ярмарочных мероприятиях;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комплексные услуги в проведении патентных исследований; по составлению бизнес-планов и технико-экономических обоснований, по обеспечению соответствия продукции предприятий в целях выхода на внутренние и зарубежные рынки; на организацию участия субъектов малого и среднего предпринимательства в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-ярмарочных мероприятиях; 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предоставление тремя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микрофинансовыми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организациями предпринимательского финансирования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до 5 млн. рублей сроком до 3 лет по льготной ставке от 3,5 процента до 16,0 процентов годовых с комиссией до 1,0 процента за каждый год пользования, виды обеспечения – залог и поручительство. Кроме того, в условиях негативного воздействия санкций на деятельность малого и среднего бизнеса, данные организации имеют возможность произвести реструктуризацию действующих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.</w:t>
      </w:r>
    </w:p>
    <w:p w:rsidR="000327F0" w:rsidRPr="004E7739" w:rsidRDefault="00A70822" w:rsidP="0003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 202</w:t>
      </w:r>
      <w:r w:rsidR="00FF4395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года число малых  и средних  предприятий, включая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782 </w:t>
      </w:r>
      <w:r w:rsidRPr="004E7739">
        <w:rPr>
          <w:rFonts w:ascii="Times New Roman" w:hAnsi="Times New Roman" w:cs="Times New Roman"/>
          <w:sz w:val="28"/>
          <w:szCs w:val="28"/>
        </w:rPr>
        <w:t>единиц</w:t>
      </w:r>
      <w:r w:rsidR="00FF4395" w:rsidRPr="004E7739">
        <w:rPr>
          <w:rFonts w:ascii="Times New Roman" w:hAnsi="Times New Roman" w:cs="Times New Roman"/>
          <w:sz w:val="28"/>
          <w:szCs w:val="28"/>
        </w:rPr>
        <w:t>ы</w:t>
      </w:r>
      <w:r w:rsidRPr="004E7739">
        <w:rPr>
          <w:rFonts w:ascii="Times New Roman" w:hAnsi="Times New Roman" w:cs="Times New Roman"/>
          <w:sz w:val="28"/>
          <w:szCs w:val="28"/>
        </w:rPr>
        <w:t xml:space="preserve">. </w:t>
      </w:r>
      <w:r w:rsidR="000327F0" w:rsidRPr="004E77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7F0" w:rsidRPr="004E7739" w:rsidRDefault="00A70822" w:rsidP="00FF43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 202</w:t>
      </w:r>
      <w:r w:rsidR="00FF4395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 прог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нозируемая численность единиц </w:t>
      </w:r>
      <w:r w:rsidRPr="004E7739">
        <w:rPr>
          <w:rFonts w:ascii="Times New Roman" w:hAnsi="Times New Roman" w:cs="Times New Roman"/>
          <w:sz w:val="28"/>
          <w:szCs w:val="28"/>
        </w:rPr>
        <w:t xml:space="preserve"> – 7</w:t>
      </w:r>
      <w:r w:rsidR="00FF4395" w:rsidRPr="004E7739">
        <w:rPr>
          <w:rFonts w:ascii="Times New Roman" w:hAnsi="Times New Roman" w:cs="Times New Roman"/>
          <w:sz w:val="28"/>
          <w:szCs w:val="28"/>
        </w:rPr>
        <w:t>9</w:t>
      </w:r>
      <w:r w:rsidRPr="004E7739">
        <w:rPr>
          <w:rFonts w:ascii="Times New Roman" w:hAnsi="Times New Roman" w:cs="Times New Roman"/>
          <w:sz w:val="28"/>
          <w:szCs w:val="28"/>
        </w:rPr>
        <w:t>5, 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FF4395" w:rsidRPr="004E7739">
        <w:rPr>
          <w:rFonts w:ascii="Times New Roman" w:hAnsi="Times New Roman" w:cs="Times New Roman"/>
          <w:sz w:val="28"/>
          <w:szCs w:val="28"/>
        </w:rPr>
        <w:t>–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800 </w:t>
      </w:r>
      <w:r w:rsidRPr="004E7739">
        <w:rPr>
          <w:rFonts w:ascii="Times New Roman" w:hAnsi="Times New Roman" w:cs="Times New Roman"/>
          <w:sz w:val="28"/>
          <w:szCs w:val="28"/>
        </w:rPr>
        <w:t>единиц, 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– </w:t>
      </w:r>
      <w:r w:rsidR="00FF4395" w:rsidRPr="004E7739">
        <w:rPr>
          <w:rFonts w:ascii="Times New Roman" w:hAnsi="Times New Roman" w:cs="Times New Roman"/>
          <w:sz w:val="28"/>
          <w:szCs w:val="28"/>
        </w:rPr>
        <w:t>805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единиц.        </w:t>
      </w:r>
    </w:p>
    <w:p w:rsidR="00A70822" w:rsidRPr="004E7739" w:rsidRDefault="00A70822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Среднемесячная численность  работников малых и средних предпринимателей, включая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(без внешних совместителей)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 xml:space="preserve">на </w:t>
      </w:r>
      <w:r w:rsidR="000327F0" w:rsidRPr="004E7739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202</w:t>
      </w:r>
      <w:r w:rsidR="00FF4395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27F0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Pr="004E7739">
        <w:rPr>
          <w:rFonts w:ascii="Times New Roman" w:hAnsi="Times New Roman" w:cs="Times New Roman"/>
          <w:sz w:val="28"/>
          <w:szCs w:val="28"/>
        </w:rPr>
        <w:t xml:space="preserve">– </w:t>
      </w:r>
      <w:r w:rsidR="00FF4395" w:rsidRPr="004E7739">
        <w:rPr>
          <w:rFonts w:ascii="Times New Roman" w:hAnsi="Times New Roman" w:cs="Times New Roman"/>
          <w:sz w:val="28"/>
          <w:szCs w:val="28"/>
        </w:rPr>
        <w:t>1377 работников</w:t>
      </w:r>
      <w:r w:rsidR="00FD7DFC" w:rsidRPr="004E7739">
        <w:rPr>
          <w:rFonts w:ascii="Times New Roman" w:hAnsi="Times New Roman" w:cs="Times New Roman"/>
          <w:sz w:val="28"/>
          <w:szCs w:val="28"/>
        </w:rPr>
        <w:t>.</w:t>
      </w:r>
      <w:r w:rsidR="000327F0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5  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прогнозируемая численность работников - 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1410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4E7739">
        <w:rPr>
          <w:rFonts w:ascii="Times New Roman" w:hAnsi="Times New Roman" w:cs="Times New Roman"/>
          <w:sz w:val="28"/>
          <w:szCs w:val="28"/>
        </w:rPr>
        <w:t>, 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 </w:t>
      </w:r>
      <w:r w:rsidRPr="004E7739">
        <w:rPr>
          <w:rFonts w:ascii="Times New Roman" w:hAnsi="Times New Roman" w:cs="Times New Roman"/>
          <w:sz w:val="28"/>
          <w:szCs w:val="28"/>
        </w:rPr>
        <w:lastRenderedPageBreak/>
        <w:t xml:space="preserve">году –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1420 </w:t>
      </w:r>
      <w:r w:rsidRPr="004E7739">
        <w:rPr>
          <w:rFonts w:ascii="Times New Roman" w:hAnsi="Times New Roman" w:cs="Times New Roman"/>
          <w:sz w:val="28"/>
          <w:szCs w:val="28"/>
        </w:rPr>
        <w:t xml:space="preserve"> работников, 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FF4395" w:rsidRPr="004E7739">
        <w:rPr>
          <w:rFonts w:ascii="Times New Roman" w:hAnsi="Times New Roman" w:cs="Times New Roman"/>
          <w:sz w:val="28"/>
          <w:szCs w:val="28"/>
        </w:rPr>
        <w:t>425</w:t>
      </w:r>
      <w:r w:rsidRPr="004E7739">
        <w:rPr>
          <w:rFonts w:ascii="Times New Roman" w:hAnsi="Times New Roman" w:cs="Times New Roman"/>
          <w:sz w:val="28"/>
          <w:szCs w:val="28"/>
        </w:rPr>
        <w:t xml:space="preserve"> работников. </w:t>
      </w:r>
      <w:r w:rsidR="00C5082B" w:rsidRPr="004E7739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="00C5082B" w:rsidRPr="004E7739">
        <w:rPr>
          <w:rFonts w:ascii="Times New Roman" w:hAnsi="Times New Roman" w:cs="Times New Roman"/>
          <w:sz w:val="28"/>
          <w:szCs w:val="28"/>
        </w:rPr>
        <w:t>микрофинансовых</w:t>
      </w:r>
      <w:proofErr w:type="spellEnd"/>
      <w:r w:rsidR="00C5082B" w:rsidRPr="004E7739">
        <w:rPr>
          <w:rFonts w:ascii="Times New Roman" w:hAnsi="Times New Roman" w:cs="Times New Roman"/>
          <w:sz w:val="28"/>
          <w:szCs w:val="28"/>
        </w:rPr>
        <w:t xml:space="preserve">  организации, </w:t>
      </w:r>
      <w:proofErr w:type="gramStart"/>
      <w:r w:rsidR="00C5082B" w:rsidRPr="004E7739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="00C5082B" w:rsidRPr="004E7739">
        <w:rPr>
          <w:rFonts w:ascii="Times New Roman" w:hAnsi="Times New Roman" w:cs="Times New Roman"/>
          <w:sz w:val="28"/>
          <w:szCs w:val="28"/>
        </w:rPr>
        <w:t xml:space="preserve"> деятельность в округе </w:t>
      </w:r>
      <w:r w:rsidR="005276E7" w:rsidRPr="004E7739">
        <w:rPr>
          <w:rFonts w:ascii="Times New Roman" w:hAnsi="Times New Roman" w:cs="Times New Roman"/>
          <w:sz w:val="28"/>
          <w:szCs w:val="28"/>
        </w:rPr>
        <w:t>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>4</w:t>
      </w:r>
      <w:r w:rsidR="005276E7"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5082B" w:rsidRPr="004E7739">
        <w:rPr>
          <w:rFonts w:ascii="Times New Roman" w:hAnsi="Times New Roman" w:cs="Times New Roman"/>
          <w:sz w:val="28"/>
          <w:szCs w:val="28"/>
        </w:rPr>
        <w:t>составляет 5 ед.</w:t>
      </w:r>
      <w:r w:rsidR="005276E7" w:rsidRPr="004E7739">
        <w:rPr>
          <w:rFonts w:ascii="Times New Roman" w:hAnsi="Times New Roman" w:cs="Times New Roman"/>
          <w:sz w:val="28"/>
          <w:szCs w:val="28"/>
        </w:rPr>
        <w:t>, что составляет 100 % к уровню 202</w:t>
      </w:r>
      <w:r w:rsidR="00FF4395" w:rsidRPr="004E7739">
        <w:rPr>
          <w:rFonts w:ascii="Times New Roman" w:hAnsi="Times New Roman" w:cs="Times New Roman"/>
          <w:sz w:val="28"/>
          <w:szCs w:val="28"/>
        </w:rPr>
        <w:t>3</w:t>
      </w:r>
      <w:r w:rsidR="005276E7" w:rsidRPr="004E7739">
        <w:rPr>
          <w:rFonts w:ascii="Times New Roman" w:hAnsi="Times New Roman" w:cs="Times New Roman"/>
          <w:sz w:val="28"/>
          <w:szCs w:val="28"/>
        </w:rPr>
        <w:t xml:space="preserve"> года.</w:t>
      </w:r>
      <w:r w:rsidR="00C5082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5D7CB8" w:rsidRPr="004E7739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spellStart"/>
      <w:r w:rsidR="005D7CB8" w:rsidRPr="004E7739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5D7CB8" w:rsidRPr="004E7739">
        <w:rPr>
          <w:rFonts w:ascii="Times New Roman" w:hAnsi="Times New Roman" w:cs="Times New Roman"/>
          <w:sz w:val="28"/>
          <w:szCs w:val="28"/>
        </w:rPr>
        <w:t xml:space="preserve"> граждан, зафиксировавших свой статус и применяющих специальный налоговый режим "Налог на профессиональный доход" в 202</w:t>
      </w:r>
      <w:r w:rsidR="001E6D8D" w:rsidRPr="004E7739">
        <w:rPr>
          <w:rFonts w:ascii="Times New Roman" w:hAnsi="Times New Roman" w:cs="Times New Roman"/>
          <w:sz w:val="28"/>
          <w:szCs w:val="28"/>
        </w:rPr>
        <w:t>4</w:t>
      </w:r>
      <w:r w:rsidR="005D7CB8" w:rsidRPr="004E7739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</w:t>
      </w:r>
      <w:r w:rsidR="001E6D8D" w:rsidRPr="004E7739">
        <w:rPr>
          <w:rFonts w:ascii="Times New Roman" w:hAnsi="Times New Roman" w:cs="Times New Roman"/>
          <w:sz w:val="28"/>
          <w:szCs w:val="28"/>
        </w:rPr>
        <w:t>1076 человек.</w:t>
      </w:r>
    </w:p>
    <w:p w:rsidR="005D7CB8" w:rsidRPr="004E7739" w:rsidRDefault="005D7CB8" w:rsidP="005D7C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В настоящее время в городе Брянске функционируют: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Ц</w:t>
      </w:r>
      <w:r w:rsidR="001F56EA">
        <w:rPr>
          <w:rFonts w:ascii="Times New Roman" w:hAnsi="Times New Roman" w:cs="Times New Roman"/>
          <w:sz w:val="28"/>
          <w:szCs w:val="28"/>
        </w:rPr>
        <w:t>ентр инноваций социальной сферы,</w:t>
      </w:r>
      <w:r w:rsidRPr="004E7739">
        <w:rPr>
          <w:rFonts w:ascii="Times New Roman" w:hAnsi="Times New Roman" w:cs="Times New Roman"/>
          <w:sz w:val="28"/>
          <w:szCs w:val="28"/>
        </w:rPr>
        <w:t xml:space="preserve"> Центр поддержки предпринимательства</w:t>
      </w:r>
      <w:r w:rsidR="001F56EA">
        <w:rPr>
          <w:rFonts w:ascii="Times New Roman" w:hAnsi="Times New Roman" w:cs="Times New Roman"/>
          <w:sz w:val="28"/>
          <w:szCs w:val="28"/>
        </w:rPr>
        <w:t>,</w:t>
      </w:r>
      <w:r w:rsidRPr="004E7739">
        <w:rPr>
          <w:rFonts w:ascii="Times New Roman" w:hAnsi="Times New Roman" w:cs="Times New Roman"/>
          <w:sz w:val="28"/>
          <w:szCs w:val="28"/>
        </w:rPr>
        <w:t xml:space="preserve"> Центр координации поддержки экспортно ориентированных субъектов малого и среднего предпринимательства</w:t>
      </w:r>
      <w:r w:rsidR="001F56EA">
        <w:rPr>
          <w:rFonts w:ascii="Times New Roman" w:hAnsi="Times New Roman" w:cs="Times New Roman"/>
          <w:sz w:val="28"/>
          <w:szCs w:val="28"/>
        </w:rPr>
        <w:t>, Региональный центр инжиниринга,</w:t>
      </w:r>
      <w:r w:rsidRPr="004E7739">
        <w:rPr>
          <w:rFonts w:ascii="Times New Roman" w:hAnsi="Times New Roman" w:cs="Times New Roman"/>
          <w:sz w:val="28"/>
          <w:szCs w:val="28"/>
        </w:rPr>
        <w:t xml:space="preserve"> Центр развития предпринимательства</w:t>
      </w:r>
      <w:r w:rsidR="001F56EA">
        <w:rPr>
          <w:rFonts w:ascii="Times New Roman" w:hAnsi="Times New Roman" w:cs="Times New Roman"/>
          <w:sz w:val="28"/>
          <w:szCs w:val="28"/>
        </w:rPr>
        <w:t>,</w:t>
      </w:r>
      <w:r w:rsidRPr="004E7739">
        <w:rPr>
          <w:rFonts w:ascii="Times New Roman" w:hAnsi="Times New Roman" w:cs="Times New Roman"/>
          <w:sz w:val="28"/>
          <w:szCs w:val="28"/>
        </w:rPr>
        <w:t xml:space="preserve"> Центры оказания услуг (ЦОУ) для бизнеса на базе ПАО «Сбербанк» и Брянского регионального филиала «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Россельхозбанка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», которые оказывают помощь и создают благоприятные условия для развития предпринимательства в Брянской области и в Стародубском муниципальном округе.</w:t>
      </w:r>
      <w:proofErr w:type="gramEnd"/>
    </w:p>
    <w:p w:rsidR="001E6D8D" w:rsidRPr="004E7739" w:rsidRDefault="001E6D8D" w:rsidP="001E6D8D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739">
        <w:rPr>
          <w:rFonts w:ascii="Times New Roman" w:hAnsi="Times New Roman" w:cs="Times New Roman"/>
          <w:sz w:val="28"/>
          <w:szCs w:val="28"/>
        </w:rPr>
        <w:t>За 9 месяцев 2024  года реализации мероприятия по оказанию государственной социальной помощи на основании социального контракта с малоимущими жителями Стародубского муниципального округа  на условиях, определенных федеральным законодательством и при условии выделения федеральных средств на данные цели,  заключено 13 социальных контрактов (далее СК), в частности по мероприятиям поиск работы – 1 СК</w:t>
      </w:r>
      <w:r w:rsidR="001F56EA">
        <w:rPr>
          <w:rFonts w:ascii="Times New Roman" w:hAnsi="Times New Roman" w:cs="Times New Roman"/>
          <w:sz w:val="28"/>
          <w:szCs w:val="28"/>
        </w:rPr>
        <w:t xml:space="preserve">, </w:t>
      </w:r>
      <w:r w:rsidR="001F56E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в рамках которого выплачивается  выплата в </w:t>
      </w:r>
      <w:r w:rsidR="001F56EA" w:rsidRPr="00AE5B6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размере 15497</w:t>
      </w:r>
      <w:r w:rsidR="001F56E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 w:rsidR="001F56EA" w:rsidRPr="00AE5B6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течение</w:t>
      </w:r>
      <w:proofErr w:type="gramEnd"/>
      <w:r w:rsidR="001F56EA" w:rsidRPr="00AE5B6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одного месяца </w:t>
      </w:r>
      <w:proofErr w:type="gramStart"/>
      <w:r w:rsidR="001F56EA" w:rsidRPr="00AE5B6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 даты заключения</w:t>
      </w:r>
      <w:proofErr w:type="gramEnd"/>
      <w:r w:rsidR="001F56EA" w:rsidRPr="00AE5B6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социального контракта и трех месяцев с даты подтверждения факта трудоустройства</w:t>
      </w:r>
      <w:r w:rsidRPr="004E7739">
        <w:rPr>
          <w:rFonts w:ascii="Times New Roman" w:hAnsi="Times New Roman" w:cs="Times New Roman"/>
          <w:sz w:val="28"/>
          <w:szCs w:val="28"/>
        </w:rPr>
        <w:t>, на осуществление индивидуальной предпринимательской деятельности - 6 СК, на ведение личного подсобного хозяйства – 3 СК, на преодоление трудной жизненной ситуации - 3 СК.</w:t>
      </w:r>
    </w:p>
    <w:p w:rsidR="001E6D8D" w:rsidRPr="004E7739" w:rsidRDefault="001E6D8D" w:rsidP="001E6D8D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Одним из востребованных мероприятий является мероприятие по осуществлению индивидуальной предпринимательской деятельности, в рамках которого гражданин может получить существенную помощь от государства до 350 тыс. руб. на открытие собственного дела. За 9 месяцев </w:t>
      </w:r>
      <w:r w:rsidRPr="004E7739">
        <w:rPr>
          <w:rFonts w:ascii="Times New Roman" w:hAnsi="Times New Roman" w:cs="Times New Roman"/>
          <w:sz w:val="28"/>
          <w:szCs w:val="28"/>
        </w:rPr>
        <w:lastRenderedPageBreak/>
        <w:t>2024 г. было заключено 6 социальных контрактов на сумму 2 071, 461 тыс. руб.</w:t>
      </w:r>
    </w:p>
    <w:p w:rsidR="001F56EA" w:rsidRPr="00104841" w:rsidRDefault="001F56EA" w:rsidP="001F56EA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Граждане, заключившие социальные контракты,</w:t>
      </w:r>
      <w:r w:rsidRPr="00104841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осуществляют следующие </w:t>
      </w:r>
      <w:r w:rsidRPr="00104841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виды деятельности: </w:t>
      </w:r>
    </w:p>
    <w:p w:rsidR="001E6D8D" w:rsidRPr="004E7739" w:rsidRDefault="001E6D8D" w:rsidP="001E6D8D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 - предоставление услуг населению по перманентному макияжу– 2 чел;</w:t>
      </w:r>
    </w:p>
    <w:p w:rsidR="001E6D8D" w:rsidRPr="004E7739" w:rsidRDefault="001E6D8D" w:rsidP="001E6D8D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 -  услуги по маникюру и педикюру - 2 чел.;</w:t>
      </w:r>
    </w:p>
    <w:p w:rsidR="001E6D8D" w:rsidRPr="004E7739" w:rsidRDefault="001E6D8D" w:rsidP="001E6D8D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 - услуги населению в сфере ремонтн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строительных работ – 1 чел.</w:t>
      </w:r>
    </w:p>
    <w:p w:rsidR="001E6D8D" w:rsidRPr="004E7739" w:rsidRDefault="001E6D8D" w:rsidP="001E6D8D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 - изготовление хлебобулочных изделий и  выпечки – 1 чел.</w:t>
      </w:r>
    </w:p>
    <w:p w:rsidR="00C5082B" w:rsidRPr="004E7739" w:rsidRDefault="00C5082B" w:rsidP="001E6D8D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739">
        <w:rPr>
          <w:rFonts w:ascii="Times New Roman" w:hAnsi="Times New Roman" w:cs="Times New Roman"/>
          <w:sz w:val="28"/>
          <w:szCs w:val="28"/>
        </w:rPr>
        <w:t xml:space="preserve">Предоставление данного вида помощи предусмотрено не только гражданам без статуса индивидуального предпринимателя или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на момент обращения, но и действующим индивидуальным предпринимателям,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, имеющим незначительный доход и относящихся к категории малоимущих, что в свою очередь дает шанс расширить уже реализуемое дело, а также повысить качество или же, например, увеличить объемы предоставляемых услуг.</w:t>
      </w:r>
      <w:proofErr w:type="gramEnd"/>
    </w:p>
    <w:p w:rsidR="004E7739" w:rsidRPr="004E7739" w:rsidRDefault="004E7739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739" w:rsidRDefault="004E7739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4E7739" w:rsidRDefault="00942F90" w:rsidP="004E77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ФИНАНСОВЫЕ РЕЗУЛЬТАТЫ ДЕЯТЕЛЬНОСТИ ОРГАНИЗАЦИЙ И</w:t>
      </w:r>
    </w:p>
    <w:p w:rsidR="00942F90" w:rsidRPr="004E7739" w:rsidRDefault="00942F90" w:rsidP="004E773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ПРЕДПРИЯТИЙ</w:t>
      </w:r>
      <w:r w:rsidRPr="004E7739">
        <w:rPr>
          <w:rFonts w:ascii="Times New Roman" w:hAnsi="Times New Roman" w:cs="Times New Roman"/>
          <w:b/>
          <w:sz w:val="28"/>
          <w:szCs w:val="28"/>
        </w:rPr>
        <w:cr/>
      </w:r>
    </w:p>
    <w:p w:rsidR="00F41CBE" w:rsidRPr="004E7739" w:rsidRDefault="00942F90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ожидаемая прибыль  (убыток) – сальдо по крупным  и средним предприятиям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Pr="004E7739">
        <w:rPr>
          <w:rFonts w:ascii="Times New Roman" w:hAnsi="Times New Roman" w:cs="Times New Roman"/>
          <w:sz w:val="28"/>
          <w:szCs w:val="28"/>
        </w:rPr>
        <w:t xml:space="preserve">–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4 506 220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. В  202</w:t>
      </w:r>
      <w:r w:rsidR="00FF4395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г. прогнозируемая доля прибыли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Pr="004E7739">
        <w:rPr>
          <w:rFonts w:ascii="Times New Roman" w:hAnsi="Times New Roman" w:cs="Times New Roman"/>
          <w:sz w:val="28"/>
          <w:szCs w:val="28"/>
        </w:rPr>
        <w:t xml:space="preserve">–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4 731 531 </w:t>
      </w:r>
      <w:r w:rsidRPr="004E7739">
        <w:rPr>
          <w:rFonts w:ascii="Times New Roman" w:hAnsi="Times New Roman" w:cs="Times New Roman"/>
          <w:sz w:val="28"/>
          <w:szCs w:val="28"/>
        </w:rPr>
        <w:t>тыс. руб., 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–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 5 015 422 </w:t>
      </w:r>
      <w:r w:rsidRPr="004E7739">
        <w:rPr>
          <w:rFonts w:ascii="Times New Roman" w:hAnsi="Times New Roman" w:cs="Times New Roman"/>
          <w:sz w:val="28"/>
          <w:szCs w:val="28"/>
        </w:rPr>
        <w:t>тыс. руб., в 202</w:t>
      </w:r>
      <w:r w:rsidR="00FF4395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– </w:t>
      </w:r>
      <w:r w:rsidR="00FF4395" w:rsidRPr="004E7739">
        <w:rPr>
          <w:rFonts w:ascii="Times New Roman" w:hAnsi="Times New Roman" w:cs="Times New Roman"/>
          <w:sz w:val="28"/>
          <w:szCs w:val="28"/>
        </w:rPr>
        <w:t xml:space="preserve">5 316 348 </w:t>
      </w:r>
      <w:r w:rsidRPr="004E7739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942F90" w:rsidRPr="004E7739" w:rsidRDefault="00FF4395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Прибыль прибыльных предприятий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 году прогнозированн</w:t>
      </w:r>
      <w:r w:rsidRPr="004E7739">
        <w:rPr>
          <w:rFonts w:ascii="Times New Roman" w:hAnsi="Times New Roman" w:cs="Times New Roman"/>
          <w:sz w:val="28"/>
          <w:szCs w:val="28"/>
        </w:rPr>
        <w:t xml:space="preserve">ом периоде на 2024 год составит 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 – </w:t>
      </w:r>
      <w:r w:rsidRPr="004E7739">
        <w:rPr>
          <w:rFonts w:ascii="Times New Roman" w:hAnsi="Times New Roman" w:cs="Times New Roman"/>
          <w:sz w:val="28"/>
          <w:szCs w:val="28"/>
        </w:rPr>
        <w:t xml:space="preserve">231 691 </w:t>
      </w:r>
      <w:r w:rsidR="00942F90" w:rsidRPr="004E7739">
        <w:rPr>
          <w:rFonts w:ascii="Times New Roman" w:hAnsi="Times New Roman" w:cs="Times New Roman"/>
          <w:sz w:val="28"/>
          <w:szCs w:val="28"/>
        </w:rPr>
        <w:t>тыс. руб., в 202</w:t>
      </w:r>
      <w:r w:rsidRPr="004E7739">
        <w:rPr>
          <w:rFonts w:ascii="Times New Roman" w:hAnsi="Times New Roman" w:cs="Times New Roman"/>
          <w:sz w:val="28"/>
          <w:szCs w:val="28"/>
        </w:rPr>
        <w:t xml:space="preserve">5 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4E7739">
        <w:rPr>
          <w:rFonts w:ascii="Times New Roman" w:hAnsi="Times New Roman" w:cs="Times New Roman"/>
          <w:sz w:val="28"/>
          <w:szCs w:val="28"/>
        </w:rPr>
        <w:t xml:space="preserve">250 000 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тыс. руб., в 2026 году – 260 000 тыс. руб. </w:t>
      </w:r>
      <w:r w:rsidRPr="004E7739">
        <w:rPr>
          <w:rFonts w:ascii="Times New Roman" w:hAnsi="Times New Roman" w:cs="Times New Roman"/>
          <w:sz w:val="28"/>
          <w:szCs w:val="28"/>
        </w:rPr>
        <w:t>в 2027  году – 270 000 тыс. руб.</w:t>
      </w:r>
    </w:p>
    <w:p w:rsidR="00942F90" w:rsidRDefault="00942F90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FDD" w:rsidRPr="004E7739" w:rsidRDefault="00955FDD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D8D" w:rsidRPr="004E7739" w:rsidRDefault="001E6D8D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4E7739" w:rsidRDefault="00032B99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lastRenderedPageBreak/>
        <w:t>БЮДЖЕТ</w:t>
      </w:r>
      <w:r w:rsidR="00C040F9" w:rsidRPr="004E7739">
        <w:rPr>
          <w:rFonts w:ascii="Times New Roman" w:hAnsi="Times New Roman" w:cs="Times New Roman"/>
          <w:b/>
          <w:sz w:val="28"/>
          <w:szCs w:val="28"/>
        </w:rPr>
        <w:t xml:space="preserve"> СТАРОДУБСКОГО</w:t>
      </w:r>
      <w:r w:rsidRPr="004E7739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40F9" w:rsidRPr="004E7739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032B99" w:rsidRPr="004E7739" w:rsidRDefault="00032B99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E16A36" w:rsidRPr="004E7739" w:rsidRDefault="00E16A36" w:rsidP="00E7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2024 году оцениваются в сумме 1 599 240, 77  тыс. руб. Общий объем налоговых и неналоговых доходов </w:t>
      </w:r>
      <w:r w:rsidR="001F56EA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Pr="004E7739">
        <w:rPr>
          <w:rFonts w:ascii="Times New Roman" w:hAnsi="Times New Roman" w:cs="Times New Roman"/>
          <w:sz w:val="28"/>
          <w:szCs w:val="28"/>
        </w:rPr>
        <w:t xml:space="preserve"> 397 267,98 тыс. руб. 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Безвозмездные поступления составили  1 201 972,8 тыс. руб.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Расходы бюджета Стародубского муниципального округа Брянской области в 2024 году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="0041274F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41274F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1 663 957,4 тыс. руб. 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2025 году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</w:t>
      </w:r>
      <w:r w:rsidRPr="004E7739">
        <w:rPr>
          <w:rFonts w:ascii="Times New Roman" w:hAnsi="Times New Roman" w:cs="Times New Roman"/>
          <w:sz w:val="28"/>
          <w:szCs w:val="28"/>
        </w:rPr>
        <w:t xml:space="preserve"> в сумме 1 089 303,61 тыс. руб. Общий объем налоговых и неналоговых доходов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</w:t>
      </w:r>
      <w:r w:rsidR="0041274F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41274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4E7739">
        <w:rPr>
          <w:rFonts w:ascii="Times New Roman" w:hAnsi="Times New Roman" w:cs="Times New Roman"/>
          <w:sz w:val="28"/>
          <w:szCs w:val="28"/>
        </w:rPr>
        <w:t xml:space="preserve">505 771,06 тыс. руб. 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Pr="004E7739">
        <w:rPr>
          <w:rFonts w:ascii="Times New Roman" w:hAnsi="Times New Roman" w:cs="Times New Roman"/>
          <w:sz w:val="28"/>
          <w:szCs w:val="28"/>
        </w:rPr>
        <w:t xml:space="preserve"> 583 532,55 тыс. руб.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Расходы бюджета Стародубского муниципального округа Брянской области в 2025 году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Pr="004E7739">
        <w:rPr>
          <w:rFonts w:ascii="Times New Roman" w:hAnsi="Times New Roman" w:cs="Times New Roman"/>
          <w:sz w:val="28"/>
          <w:szCs w:val="28"/>
        </w:rPr>
        <w:t xml:space="preserve"> 1 082 312,7  тыс. руб. </w:t>
      </w:r>
    </w:p>
    <w:p w:rsidR="0041274F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2026 году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Pr="004E7739">
        <w:rPr>
          <w:rFonts w:ascii="Times New Roman" w:hAnsi="Times New Roman" w:cs="Times New Roman"/>
          <w:sz w:val="28"/>
          <w:szCs w:val="28"/>
        </w:rPr>
        <w:t xml:space="preserve"> в сумме 1 033 877,65 тыс. руб. 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Общий объем налоговых и неналоговых доходов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="0041274F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41274F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472 321,94 тыс. руб. 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="0041274F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561 555,71 тыс. руб.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Расходы бюджета Стародубского муниципального округа Брянской области в 2026 году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="0041274F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1 026 886,8 тыс. руб. </w:t>
      </w:r>
    </w:p>
    <w:p w:rsidR="0041274F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2027 году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Pr="004E7739">
        <w:rPr>
          <w:rFonts w:ascii="Times New Roman" w:hAnsi="Times New Roman" w:cs="Times New Roman"/>
          <w:sz w:val="28"/>
          <w:szCs w:val="28"/>
        </w:rPr>
        <w:t xml:space="preserve"> в сумме 1 056 405,69 тыс. руб. 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Общий объем налоговых и неналоговых доходов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Pr="004E7739">
        <w:rPr>
          <w:rFonts w:ascii="Times New Roman" w:hAnsi="Times New Roman" w:cs="Times New Roman"/>
          <w:sz w:val="28"/>
          <w:szCs w:val="28"/>
        </w:rPr>
        <w:t xml:space="preserve"> 494 877,34 тыс. руб. 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Pr="004E7739">
        <w:rPr>
          <w:rFonts w:ascii="Times New Roman" w:hAnsi="Times New Roman" w:cs="Times New Roman"/>
          <w:sz w:val="28"/>
          <w:szCs w:val="28"/>
        </w:rPr>
        <w:t xml:space="preserve"> 561 528,35 тыс. руб.</w:t>
      </w:r>
    </w:p>
    <w:p w:rsidR="00673459" w:rsidRPr="004E7739" w:rsidRDefault="00673459" w:rsidP="00673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Расходы</w:t>
      </w:r>
      <w:bookmarkStart w:id="0" w:name="_GoBack"/>
      <w:bookmarkEnd w:id="0"/>
      <w:r w:rsidRPr="004E7739">
        <w:rPr>
          <w:rFonts w:ascii="Times New Roman" w:hAnsi="Times New Roman" w:cs="Times New Roman"/>
          <w:sz w:val="28"/>
          <w:szCs w:val="28"/>
        </w:rPr>
        <w:t xml:space="preserve"> бюджета Стародубского муниципального округа Брянской области в 2027 году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Pr="004E7739">
        <w:rPr>
          <w:rFonts w:ascii="Times New Roman" w:hAnsi="Times New Roman" w:cs="Times New Roman"/>
          <w:sz w:val="28"/>
          <w:szCs w:val="28"/>
        </w:rPr>
        <w:t xml:space="preserve"> 1 049 414,8 тыс. руб.</w:t>
      </w:r>
    </w:p>
    <w:p w:rsidR="004E7739" w:rsidRPr="004E7739" w:rsidRDefault="004E7739" w:rsidP="00942F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4E7739" w:rsidRDefault="008E59D6" w:rsidP="00942F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p w:rsidR="00E7500B" w:rsidRPr="004E7739" w:rsidRDefault="00E7500B" w:rsidP="00942F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Численность рабочей силы в 202</w:t>
      </w:r>
      <w:r w:rsidR="00B2644B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480818" w:rsidRPr="004E7739">
        <w:rPr>
          <w:rFonts w:ascii="Times New Roman" w:hAnsi="Times New Roman" w:cs="Times New Roman"/>
          <w:sz w:val="28"/>
          <w:szCs w:val="28"/>
        </w:rPr>
        <w:t xml:space="preserve">– </w:t>
      </w:r>
      <w:r w:rsidR="00B2644B" w:rsidRPr="004E7739">
        <w:rPr>
          <w:rFonts w:ascii="Times New Roman" w:hAnsi="Times New Roman" w:cs="Times New Roman"/>
          <w:sz w:val="28"/>
          <w:szCs w:val="28"/>
        </w:rPr>
        <w:t>19 250</w:t>
      </w:r>
      <w:r w:rsidR="00480818" w:rsidRPr="004E7739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Pr="004E7739">
        <w:rPr>
          <w:rFonts w:ascii="Times New Roman" w:hAnsi="Times New Roman" w:cs="Times New Roman"/>
          <w:sz w:val="28"/>
          <w:szCs w:val="28"/>
        </w:rPr>
        <w:t>В 202</w:t>
      </w:r>
      <w:r w:rsidR="00B2644B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численность рабочей силы прогнозируется – </w:t>
      </w:r>
      <w:r w:rsidR="00E8487B" w:rsidRPr="004E7739">
        <w:rPr>
          <w:rFonts w:ascii="Times New Roman" w:hAnsi="Times New Roman" w:cs="Times New Roman"/>
          <w:sz w:val="28"/>
          <w:szCs w:val="28"/>
        </w:rPr>
        <w:t>19 200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B2644B" w:rsidRPr="004E7739">
        <w:rPr>
          <w:rFonts w:ascii="Times New Roman" w:hAnsi="Times New Roman" w:cs="Times New Roman"/>
          <w:sz w:val="28"/>
          <w:szCs w:val="28"/>
        </w:rPr>
        <w:t>6</w:t>
      </w:r>
      <w:r w:rsidR="00E8487B" w:rsidRPr="004E7739">
        <w:rPr>
          <w:rFonts w:ascii="Times New Roman" w:hAnsi="Times New Roman" w:cs="Times New Roman"/>
          <w:sz w:val="28"/>
          <w:szCs w:val="28"/>
        </w:rPr>
        <w:t xml:space="preserve"> году – 19100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B2644B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487B" w:rsidRPr="004E7739">
        <w:rPr>
          <w:rFonts w:ascii="Times New Roman" w:hAnsi="Times New Roman" w:cs="Times New Roman"/>
          <w:sz w:val="28"/>
          <w:szCs w:val="28"/>
        </w:rPr>
        <w:t>19000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человек. Численность занятых в экономике в 202</w:t>
      </w:r>
      <w:r w:rsidR="00E8487B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487B" w:rsidRPr="004E7739">
        <w:rPr>
          <w:rFonts w:ascii="Times New Roman" w:hAnsi="Times New Roman" w:cs="Times New Roman"/>
          <w:sz w:val="28"/>
          <w:szCs w:val="28"/>
        </w:rPr>
        <w:t>17 530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E8487B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прогнозируется – </w:t>
      </w:r>
      <w:r w:rsidR="00E8487B" w:rsidRPr="004E7739">
        <w:rPr>
          <w:rFonts w:ascii="Times New Roman" w:hAnsi="Times New Roman" w:cs="Times New Roman"/>
          <w:sz w:val="28"/>
          <w:szCs w:val="28"/>
        </w:rPr>
        <w:t>17 510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E8487B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487B" w:rsidRPr="004E7739">
        <w:rPr>
          <w:rFonts w:ascii="Times New Roman" w:hAnsi="Times New Roman" w:cs="Times New Roman"/>
          <w:sz w:val="28"/>
          <w:szCs w:val="28"/>
        </w:rPr>
        <w:t xml:space="preserve">17490 </w:t>
      </w:r>
      <w:r w:rsidRPr="004E7739">
        <w:rPr>
          <w:rFonts w:ascii="Times New Roman" w:hAnsi="Times New Roman" w:cs="Times New Roman"/>
          <w:sz w:val="28"/>
          <w:szCs w:val="28"/>
        </w:rPr>
        <w:t>человек, в 202</w:t>
      </w:r>
      <w:r w:rsidR="00E8487B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487B" w:rsidRPr="004E7739">
        <w:rPr>
          <w:rFonts w:ascii="Times New Roman" w:hAnsi="Times New Roman" w:cs="Times New Roman"/>
          <w:sz w:val="28"/>
          <w:szCs w:val="28"/>
        </w:rPr>
        <w:t xml:space="preserve">17 450 </w:t>
      </w:r>
      <w:r w:rsidRPr="004E7739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8F5D26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Безработных, зарегистрированных  в службе занятости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202</w:t>
      </w:r>
      <w:r w:rsidR="00E8487B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</w:t>
      </w:r>
      <w:r w:rsidR="00E8487B" w:rsidRPr="004E7739">
        <w:rPr>
          <w:rFonts w:ascii="Times New Roman" w:hAnsi="Times New Roman" w:cs="Times New Roman"/>
          <w:sz w:val="28"/>
          <w:szCs w:val="28"/>
        </w:rPr>
        <w:t xml:space="preserve">65 </w:t>
      </w:r>
      <w:r w:rsidRPr="004E7739">
        <w:rPr>
          <w:rFonts w:ascii="Times New Roman" w:hAnsi="Times New Roman" w:cs="Times New Roman"/>
          <w:sz w:val="28"/>
          <w:szCs w:val="28"/>
        </w:rPr>
        <w:t>человек</w:t>
      </w:r>
      <w:r w:rsidR="00480818" w:rsidRPr="004E7739">
        <w:rPr>
          <w:rFonts w:ascii="Times New Roman" w:hAnsi="Times New Roman" w:cs="Times New Roman"/>
          <w:sz w:val="28"/>
          <w:szCs w:val="28"/>
        </w:rPr>
        <w:t>.</w:t>
      </w:r>
      <w:r w:rsidRPr="004E7739">
        <w:rPr>
          <w:rFonts w:ascii="Times New Roman" w:hAnsi="Times New Roman" w:cs="Times New Roman"/>
          <w:sz w:val="28"/>
          <w:szCs w:val="28"/>
        </w:rPr>
        <w:t xml:space="preserve"> В 202</w:t>
      </w:r>
      <w:r w:rsidR="00E8487B" w:rsidRPr="004E7739">
        <w:rPr>
          <w:rFonts w:ascii="Times New Roman" w:hAnsi="Times New Roman" w:cs="Times New Roman"/>
          <w:sz w:val="28"/>
          <w:szCs w:val="28"/>
        </w:rPr>
        <w:t>5</w:t>
      </w:r>
      <w:r w:rsidR="00094440" w:rsidRPr="004E7739">
        <w:rPr>
          <w:rFonts w:ascii="Times New Roman" w:hAnsi="Times New Roman" w:cs="Times New Roman"/>
          <w:sz w:val="28"/>
          <w:szCs w:val="28"/>
        </w:rPr>
        <w:t xml:space="preserve"> году – 60 человек, в </w:t>
      </w:r>
      <w:r w:rsidRPr="004E7739">
        <w:rPr>
          <w:rFonts w:ascii="Times New Roman" w:hAnsi="Times New Roman" w:cs="Times New Roman"/>
          <w:sz w:val="28"/>
          <w:szCs w:val="28"/>
        </w:rPr>
        <w:t>202</w:t>
      </w:r>
      <w:r w:rsidR="00094440" w:rsidRPr="004E7739">
        <w:rPr>
          <w:rFonts w:ascii="Times New Roman" w:hAnsi="Times New Roman" w:cs="Times New Roman"/>
          <w:sz w:val="28"/>
          <w:szCs w:val="28"/>
        </w:rPr>
        <w:t xml:space="preserve">6 </w:t>
      </w:r>
      <w:r w:rsidRPr="004E7739">
        <w:rPr>
          <w:rFonts w:ascii="Times New Roman" w:hAnsi="Times New Roman" w:cs="Times New Roman"/>
          <w:sz w:val="28"/>
          <w:szCs w:val="28"/>
        </w:rPr>
        <w:t>г</w:t>
      </w:r>
      <w:r w:rsidR="00094440" w:rsidRPr="004E7739">
        <w:rPr>
          <w:rFonts w:ascii="Times New Roman" w:hAnsi="Times New Roman" w:cs="Times New Roman"/>
          <w:sz w:val="28"/>
          <w:szCs w:val="28"/>
        </w:rPr>
        <w:t xml:space="preserve">оду – 55 человек, в 2027 году – 55 человек. </w:t>
      </w:r>
      <w:r w:rsidRPr="004E77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F90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Среднемесячная  численность работников предприятий и организаций в 202</w:t>
      </w:r>
      <w:r w:rsidR="00E8487B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составляет – </w:t>
      </w:r>
      <w:r w:rsidR="00955FDD">
        <w:rPr>
          <w:rFonts w:ascii="Times New Roman" w:hAnsi="Times New Roman" w:cs="Times New Roman"/>
          <w:sz w:val="28"/>
          <w:szCs w:val="28"/>
        </w:rPr>
        <w:t xml:space="preserve">7 </w:t>
      </w:r>
      <w:r w:rsidR="00E8487B" w:rsidRPr="004E7739">
        <w:rPr>
          <w:rFonts w:ascii="Times New Roman" w:hAnsi="Times New Roman" w:cs="Times New Roman"/>
          <w:sz w:val="28"/>
          <w:szCs w:val="28"/>
        </w:rPr>
        <w:t>55</w:t>
      </w:r>
      <w:r w:rsidR="00955FDD">
        <w:rPr>
          <w:rFonts w:ascii="Times New Roman" w:hAnsi="Times New Roman" w:cs="Times New Roman"/>
          <w:sz w:val="28"/>
          <w:szCs w:val="28"/>
        </w:rPr>
        <w:t>0</w:t>
      </w:r>
      <w:r w:rsidR="00E8487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955FDD">
        <w:rPr>
          <w:rFonts w:ascii="Times New Roman" w:hAnsi="Times New Roman" w:cs="Times New Roman"/>
          <w:sz w:val="28"/>
          <w:szCs w:val="28"/>
        </w:rPr>
        <w:t>человек</w:t>
      </w:r>
      <w:r w:rsidRPr="004E77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87B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Прогнозируемая численность работников предприятий в 202</w:t>
      </w:r>
      <w:r w:rsidR="00E8487B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>-202</w:t>
      </w:r>
      <w:r w:rsidR="00E8487B" w:rsidRPr="004E7739">
        <w:rPr>
          <w:rFonts w:ascii="Times New Roman" w:hAnsi="Times New Roman" w:cs="Times New Roman"/>
          <w:sz w:val="28"/>
          <w:szCs w:val="28"/>
        </w:rPr>
        <w:t>7</w:t>
      </w:r>
      <w:r w:rsidR="008F145A" w:rsidRPr="004E7739">
        <w:rPr>
          <w:rFonts w:ascii="Times New Roman" w:hAnsi="Times New Roman" w:cs="Times New Roman"/>
          <w:sz w:val="28"/>
          <w:szCs w:val="28"/>
        </w:rPr>
        <w:t xml:space="preserve">гг: в 2025 году  – </w:t>
      </w:r>
      <w:r w:rsidR="00955FDD">
        <w:rPr>
          <w:rFonts w:ascii="Times New Roman" w:hAnsi="Times New Roman" w:cs="Times New Roman"/>
          <w:sz w:val="28"/>
          <w:szCs w:val="28"/>
        </w:rPr>
        <w:t>7</w:t>
      </w:r>
      <w:r w:rsidR="0026201D" w:rsidRPr="004E7739">
        <w:rPr>
          <w:rFonts w:ascii="Times New Roman" w:hAnsi="Times New Roman" w:cs="Times New Roman"/>
          <w:sz w:val="28"/>
          <w:szCs w:val="28"/>
        </w:rPr>
        <w:t>55</w:t>
      </w:r>
      <w:r w:rsidR="00955FDD">
        <w:rPr>
          <w:rFonts w:ascii="Times New Roman" w:hAnsi="Times New Roman" w:cs="Times New Roman"/>
          <w:sz w:val="28"/>
          <w:szCs w:val="28"/>
        </w:rPr>
        <w:t>0</w:t>
      </w:r>
      <w:r w:rsidR="0026201D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8F145A" w:rsidRPr="004E7739">
        <w:rPr>
          <w:rFonts w:ascii="Times New Roman" w:hAnsi="Times New Roman" w:cs="Times New Roman"/>
          <w:sz w:val="28"/>
          <w:szCs w:val="28"/>
        </w:rPr>
        <w:t xml:space="preserve"> чел</w:t>
      </w:r>
      <w:r w:rsidR="00955FDD">
        <w:rPr>
          <w:rFonts w:ascii="Times New Roman" w:hAnsi="Times New Roman" w:cs="Times New Roman"/>
          <w:sz w:val="28"/>
          <w:szCs w:val="28"/>
        </w:rPr>
        <w:t>овек</w:t>
      </w:r>
      <w:r w:rsidR="008F145A" w:rsidRPr="004E7739">
        <w:rPr>
          <w:rFonts w:ascii="Times New Roman" w:hAnsi="Times New Roman" w:cs="Times New Roman"/>
          <w:sz w:val="28"/>
          <w:szCs w:val="28"/>
        </w:rPr>
        <w:t>,</w:t>
      </w:r>
      <w:r w:rsidR="008F145A" w:rsidRPr="004E7739">
        <w:t xml:space="preserve"> </w:t>
      </w:r>
      <w:r w:rsidR="008F145A" w:rsidRPr="004E7739">
        <w:rPr>
          <w:rFonts w:ascii="Times New Roman" w:hAnsi="Times New Roman" w:cs="Times New Roman"/>
          <w:sz w:val="28"/>
          <w:szCs w:val="28"/>
        </w:rPr>
        <w:t>в 2026 году – 755</w:t>
      </w:r>
      <w:r w:rsidR="00955FDD">
        <w:rPr>
          <w:rFonts w:ascii="Times New Roman" w:hAnsi="Times New Roman" w:cs="Times New Roman"/>
          <w:sz w:val="28"/>
          <w:szCs w:val="28"/>
        </w:rPr>
        <w:t xml:space="preserve">7 </w:t>
      </w:r>
      <w:r w:rsidR="008F145A" w:rsidRPr="004E7739">
        <w:rPr>
          <w:rFonts w:ascii="Times New Roman" w:hAnsi="Times New Roman" w:cs="Times New Roman"/>
          <w:sz w:val="28"/>
          <w:szCs w:val="28"/>
        </w:rPr>
        <w:t xml:space="preserve"> чел</w:t>
      </w:r>
      <w:r w:rsidR="00955FDD">
        <w:rPr>
          <w:rFonts w:ascii="Times New Roman" w:hAnsi="Times New Roman" w:cs="Times New Roman"/>
          <w:sz w:val="28"/>
          <w:szCs w:val="28"/>
        </w:rPr>
        <w:t>овек</w:t>
      </w:r>
      <w:r w:rsidR="008F145A" w:rsidRPr="004E7739">
        <w:rPr>
          <w:rFonts w:ascii="Times New Roman" w:hAnsi="Times New Roman" w:cs="Times New Roman"/>
          <w:sz w:val="28"/>
          <w:szCs w:val="28"/>
        </w:rPr>
        <w:t>,</w:t>
      </w:r>
      <w:r w:rsidR="008F145A" w:rsidRPr="004E7739">
        <w:t xml:space="preserve"> </w:t>
      </w:r>
      <w:r w:rsidR="0041274F">
        <w:rPr>
          <w:rFonts w:ascii="Times New Roman" w:hAnsi="Times New Roman" w:cs="Times New Roman"/>
          <w:sz w:val="28"/>
          <w:szCs w:val="28"/>
        </w:rPr>
        <w:t>в</w:t>
      </w:r>
      <w:r w:rsidR="00955FDD">
        <w:rPr>
          <w:rFonts w:ascii="Times New Roman" w:hAnsi="Times New Roman" w:cs="Times New Roman"/>
          <w:sz w:val="28"/>
          <w:szCs w:val="28"/>
        </w:rPr>
        <w:t xml:space="preserve"> 2027 году –  7</w:t>
      </w:r>
      <w:r w:rsidR="008F145A" w:rsidRPr="004E7739">
        <w:rPr>
          <w:rFonts w:ascii="Times New Roman" w:hAnsi="Times New Roman" w:cs="Times New Roman"/>
          <w:sz w:val="28"/>
          <w:szCs w:val="28"/>
        </w:rPr>
        <w:t>55</w:t>
      </w:r>
      <w:r w:rsidR="00955FDD">
        <w:rPr>
          <w:rFonts w:ascii="Times New Roman" w:hAnsi="Times New Roman" w:cs="Times New Roman"/>
          <w:sz w:val="28"/>
          <w:szCs w:val="28"/>
        </w:rPr>
        <w:t>9</w:t>
      </w:r>
      <w:r w:rsidR="008F145A" w:rsidRPr="004E7739">
        <w:rPr>
          <w:rFonts w:ascii="Times New Roman" w:hAnsi="Times New Roman" w:cs="Times New Roman"/>
          <w:sz w:val="28"/>
          <w:szCs w:val="28"/>
        </w:rPr>
        <w:t xml:space="preserve">  </w:t>
      </w:r>
      <w:r w:rsidR="00955FDD">
        <w:rPr>
          <w:rFonts w:ascii="Times New Roman" w:hAnsi="Times New Roman" w:cs="Times New Roman"/>
          <w:sz w:val="28"/>
          <w:szCs w:val="28"/>
        </w:rPr>
        <w:t>человек.</w:t>
      </w:r>
    </w:p>
    <w:p w:rsidR="00942F90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Среднемесячная номинальная начисленная заработная  плата одного  работника по полному кругу  предприятий в 202</w:t>
      </w:r>
      <w:r w:rsidR="0026201D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26201D" w:rsidRPr="004E7739">
        <w:rPr>
          <w:rFonts w:ascii="Times New Roman" w:hAnsi="Times New Roman" w:cs="Times New Roman"/>
          <w:sz w:val="28"/>
          <w:szCs w:val="28"/>
        </w:rPr>
        <w:t xml:space="preserve"> 45</w:t>
      </w:r>
      <w:r w:rsidR="000B0828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26201D" w:rsidRPr="004E7739">
        <w:rPr>
          <w:rFonts w:ascii="Times New Roman" w:hAnsi="Times New Roman" w:cs="Times New Roman"/>
          <w:sz w:val="28"/>
          <w:szCs w:val="28"/>
        </w:rPr>
        <w:t>393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26201D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Прогнозируемая среднемесячная номинальная начисляемая заработная плата в 202</w:t>
      </w:r>
      <w:r w:rsidR="0026201D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6201D" w:rsidRPr="004E7739">
        <w:rPr>
          <w:rFonts w:ascii="Times New Roman" w:hAnsi="Times New Roman" w:cs="Times New Roman"/>
          <w:sz w:val="28"/>
          <w:szCs w:val="28"/>
        </w:rPr>
        <w:t>50</w:t>
      </w:r>
      <w:r w:rsidR="007E56DA" w:rsidRPr="004E7739">
        <w:rPr>
          <w:rFonts w:ascii="Times New Roman" w:hAnsi="Times New Roman" w:cs="Times New Roman"/>
          <w:sz w:val="28"/>
          <w:szCs w:val="28"/>
        </w:rPr>
        <w:t xml:space="preserve"> 431 </w:t>
      </w:r>
      <w:r w:rsidRPr="004E7739">
        <w:rPr>
          <w:rFonts w:ascii="Times New Roman" w:hAnsi="Times New Roman" w:cs="Times New Roman"/>
          <w:sz w:val="28"/>
          <w:szCs w:val="28"/>
        </w:rPr>
        <w:t>руб., в 202</w:t>
      </w:r>
      <w:r w:rsidR="0026201D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6201D" w:rsidRPr="004E7739">
        <w:rPr>
          <w:rFonts w:ascii="Times New Roman" w:hAnsi="Times New Roman" w:cs="Times New Roman"/>
          <w:sz w:val="28"/>
          <w:szCs w:val="28"/>
        </w:rPr>
        <w:t xml:space="preserve"> 55</w:t>
      </w:r>
      <w:r w:rsidR="000B0828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26201D" w:rsidRPr="004E7739">
        <w:rPr>
          <w:rFonts w:ascii="Times New Roman" w:hAnsi="Times New Roman" w:cs="Times New Roman"/>
          <w:sz w:val="28"/>
          <w:szCs w:val="28"/>
        </w:rPr>
        <w:t>575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>руб., в 202</w:t>
      </w:r>
      <w:r w:rsidR="0026201D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6201D" w:rsidRPr="004E7739">
        <w:rPr>
          <w:rFonts w:ascii="Times New Roman" w:hAnsi="Times New Roman" w:cs="Times New Roman"/>
          <w:sz w:val="28"/>
          <w:szCs w:val="28"/>
        </w:rPr>
        <w:t>60</w:t>
      </w:r>
      <w:r w:rsidR="000B0828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26201D" w:rsidRPr="004E7739">
        <w:rPr>
          <w:rFonts w:ascii="Times New Roman" w:hAnsi="Times New Roman" w:cs="Times New Roman"/>
          <w:sz w:val="28"/>
          <w:szCs w:val="28"/>
        </w:rPr>
        <w:t xml:space="preserve">188 </w:t>
      </w:r>
      <w:r w:rsidRPr="004E7739">
        <w:rPr>
          <w:rFonts w:ascii="Times New Roman" w:hAnsi="Times New Roman" w:cs="Times New Roman"/>
          <w:sz w:val="28"/>
          <w:szCs w:val="28"/>
        </w:rPr>
        <w:t>руб.</w:t>
      </w:r>
    </w:p>
    <w:p w:rsidR="00942F90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Фонд начисленной заработной платы всех работников  в 202</w:t>
      </w:r>
      <w:r w:rsidR="0026201D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1274F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="0041274F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480818" w:rsidRPr="004E7739">
        <w:rPr>
          <w:rFonts w:ascii="Times New Roman" w:hAnsi="Times New Roman" w:cs="Times New Roman"/>
          <w:sz w:val="28"/>
          <w:szCs w:val="28"/>
        </w:rPr>
        <w:t xml:space="preserve">– </w:t>
      </w:r>
      <w:r w:rsidR="0026201D" w:rsidRPr="004E7739">
        <w:rPr>
          <w:rFonts w:ascii="Times New Roman" w:hAnsi="Times New Roman" w:cs="Times New Roman"/>
          <w:sz w:val="28"/>
          <w:szCs w:val="28"/>
        </w:rPr>
        <w:t xml:space="preserve"> 4 111 000</w:t>
      </w:r>
      <w:r w:rsidR="00480818" w:rsidRPr="004E773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42F90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>Прогнозируемый фонд начисленной заработной платы всех работников в 202</w:t>
      </w:r>
      <w:r w:rsidR="0026201D" w:rsidRPr="004E7739">
        <w:rPr>
          <w:rFonts w:ascii="Times New Roman" w:hAnsi="Times New Roman" w:cs="Times New Roman"/>
          <w:sz w:val="28"/>
          <w:szCs w:val="28"/>
        </w:rPr>
        <w:t>5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 – </w:t>
      </w:r>
      <w:r w:rsidR="0026201D" w:rsidRPr="004E7739">
        <w:rPr>
          <w:rFonts w:ascii="Times New Roman" w:hAnsi="Times New Roman" w:cs="Times New Roman"/>
          <w:sz w:val="28"/>
          <w:szCs w:val="28"/>
        </w:rPr>
        <w:t xml:space="preserve"> 4 567 321</w:t>
      </w:r>
      <w:r w:rsidRPr="004E7739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 w:rsidR="0026201D" w:rsidRPr="004E7739">
        <w:rPr>
          <w:rFonts w:ascii="Times New Roman" w:hAnsi="Times New Roman" w:cs="Times New Roman"/>
          <w:sz w:val="28"/>
          <w:szCs w:val="28"/>
        </w:rPr>
        <w:t>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6201D" w:rsidRPr="004E7739">
        <w:rPr>
          <w:rFonts w:ascii="Times New Roman" w:hAnsi="Times New Roman" w:cs="Times New Roman"/>
          <w:sz w:val="28"/>
          <w:szCs w:val="28"/>
        </w:rPr>
        <w:t xml:space="preserve">5 033 187 </w:t>
      </w:r>
      <w:r w:rsidRPr="004E7739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41274F">
        <w:rPr>
          <w:rFonts w:ascii="Times New Roman" w:hAnsi="Times New Roman" w:cs="Times New Roman"/>
          <w:sz w:val="28"/>
          <w:szCs w:val="28"/>
        </w:rPr>
        <w:t>в</w:t>
      </w:r>
      <w:r w:rsidRPr="004E7739">
        <w:rPr>
          <w:rFonts w:ascii="Times New Roman" w:hAnsi="Times New Roman" w:cs="Times New Roman"/>
          <w:sz w:val="28"/>
          <w:szCs w:val="28"/>
        </w:rPr>
        <w:t xml:space="preserve"> 202</w:t>
      </w:r>
      <w:r w:rsidR="0026201D" w:rsidRPr="004E7739">
        <w:rPr>
          <w:rFonts w:ascii="Times New Roman" w:hAnsi="Times New Roman" w:cs="Times New Roman"/>
          <w:sz w:val="28"/>
          <w:szCs w:val="28"/>
        </w:rPr>
        <w:t>7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6201D" w:rsidRPr="004E7739">
        <w:rPr>
          <w:rFonts w:ascii="Times New Roman" w:hAnsi="Times New Roman" w:cs="Times New Roman"/>
          <w:sz w:val="28"/>
          <w:szCs w:val="28"/>
        </w:rPr>
        <w:t xml:space="preserve"> 5 450 942</w:t>
      </w:r>
      <w:r w:rsidRPr="004E773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42F90" w:rsidRPr="004E773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Величина прожиточного минимума в среднем на душу  населения в месяц в 202</w:t>
      </w:r>
      <w:r w:rsidR="00316454" w:rsidRPr="004E7739">
        <w:rPr>
          <w:rFonts w:ascii="Times New Roman" w:hAnsi="Times New Roman" w:cs="Times New Roman"/>
          <w:sz w:val="28"/>
          <w:szCs w:val="28"/>
        </w:rPr>
        <w:t>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году составляет –</w:t>
      </w:r>
      <w:r w:rsidR="000B0828" w:rsidRPr="004E7739">
        <w:rPr>
          <w:rFonts w:ascii="Times New Roman" w:hAnsi="Times New Roman" w:cs="Times New Roman"/>
          <w:sz w:val="28"/>
          <w:szCs w:val="28"/>
        </w:rPr>
        <w:t xml:space="preserve"> 14 </w:t>
      </w:r>
      <w:r w:rsidR="00316454" w:rsidRPr="004E7739">
        <w:rPr>
          <w:rFonts w:ascii="Times New Roman" w:hAnsi="Times New Roman" w:cs="Times New Roman"/>
          <w:sz w:val="28"/>
          <w:szCs w:val="28"/>
        </w:rPr>
        <w:t>217</w:t>
      </w:r>
      <w:r w:rsidR="000B0828" w:rsidRPr="004E7739">
        <w:rPr>
          <w:rFonts w:ascii="Times New Roman" w:hAnsi="Times New Roman" w:cs="Times New Roman"/>
          <w:sz w:val="28"/>
          <w:szCs w:val="28"/>
        </w:rPr>
        <w:t>,0</w:t>
      </w:r>
      <w:r w:rsidR="00316454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8F145A" w:rsidRPr="004E7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145A" w:rsidRPr="004E773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8F145A" w:rsidRPr="004E7739">
        <w:rPr>
          <w:rFonts w:ascii="Times New Roman" w:hAnsi="Times New Roman" w:cs="Times New Roman"/>
          <w:sz w:val="28"/>
          <w:szCs w:val="28"/>
        </w:rPr>
        <w:t>/мес.</w:t>
      </w:r>
    </w:p>
    <w:p w:rsidR="00942F90" w:rsidRPr="004E7739" w:rsidRDefault="00FD7DFC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еличина прожиточного минимума в среднем на душу населения в </w:t>
      </w:r>
      <w:r w:rsidR="00336A99" w:rsidRPr="004E7739">
        <w:rPr>
          <w:rFonts w:ascii="Times New Roman" w:hAnsi="Times New Roman" w:cs="Times New Roman"/>
          <w:sz w:val="28"/>
          <w:szCs w:val="28"/>
        </w:rPr>
        <w:t>месяц в 202</w:t>
      </w:r>
      <w:r w:rsidR="00316454" w:rsidRPr="004E7739">
        <w:rPr>
          <w:rFonts w:ascii="Times New Roman" w:hAnsi="Times New Roman" w:cs="Times New Roman"/>
          <w:sz w:val="28"/>
          <w:szCs w:val="28"/>
        </w:rPr>
        <w:t>5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E7739">
        <w:rPr>
          <w:rFonts w:ascii="Times New Roman" w:hAnsi="Times New Roman" w:cs="Times New Roman"/>
          <w:sz w:val="28"/>
          <w:szCs w:val="28"/>
        </w:rPr>
        <w:t>прогнозируется в размере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 – </w:t>
      </w:r>
      <w:r w:rsidR="00316454" w:rsidRPr="004E7739">
        <w:rPr>
          <w:rFonts w:ascii="Times New Roman" w:hAnsi="Times New Roman" w:cs="Times New Roman"/>
          <w:sz w:val="28"/>
          <w:szCs w:val="28"/>
        </w:rPr>
        <w:t xml:space="preserve"> 16</w:t>
      </w:r>
      <w:r w:rsidR="000B0828" w:rsidRPr="004E7739">
        <w:rPr>
          <w:rFonts w:ascii="Times New Roman" w:hAnsi="Times New Roman" w:cs="Times New Roman"/>
          <w:sz w:val="28"/>
          <w:szCs w:val="28"/>
        </w:rPr>
        <w:t> </w:t>
      </w:r>
      <w:r w:rsidR="00316454" w:rsidRPr="004E7739">
        <w:rPr>
          <w:rFonts w:ascii="Times New Roman" w:hAnsi="Times New Roman" w:cs="Times New Roman"/>
          <w:sz w:val="28"/>
          <w:szCs w:val="28"/>
        </w:rPr>
        <w:t>314</w:t>
      </w:r>
      <w:r w:rsidR="000B0828" w:rsidRPr="004E7739">
        <w:rPr>
          <w:rFonts w:ascii="Times New Roman" w:hAnsi="Times New Roman" w:cs="Times New Roman"/>
          <w:sz w:val="28"/>
          <w:szCs w:val="28"/>
        </w:rPr>
        <w:t>,0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145A" w:rsidRPr="004E773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8F145A" w:rsidRPr="004E7739">
        <w:rPr>
          <w:rFonts w:ascii="Times New Roman" w:hAnsi="Times New Roman" w:cs="Times New Roman"/>
          <w:sz w:val="28"/>
          <w:szCs w:val="28"/>
        </w:rPr>
        <w:t xml:space="preserve">/мес., 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 в 202</w:t>
      </w:r>
      <w:r w:rsidR="00316454" w:rsidRPr="004E7739">
        <w:rPr>
          <w:rFonts w:ascii="Times New Roman" w:hAnsi="Times New Roman" w:cs="Times New Roman"/>
          <w:sz w:val="28"/>
          <w:szCs w:val="28"/>
        </w:rPr>
        <w:t>6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16454" w:rsidRPr="004E7739">
        <w:rPr>
          <w:rFonts w:ascii="Times New Roman" w:hAnsi="Times New Roman" w:cs="Times New Roman"/>
          <w:sz w:val="28"/>
          <w:szCs w:val="28"/>
        </w:rPr>
        <w:t>17</w:t>
      </w:r>
      <w:r w:rsidR="000B0828" w:rsidRPr="004E7739">
        <w:rPr>
          <w:rFonts w:ascii="Times New Roman" w:hAnsi="Times New Roman" w:cs="Times New Roman"/>
          <w:sz w:val="28"/>
          <w:szCs w:val="28"/>
        </w:rPr>
        <w:t> </w:t>
      </w:r>
      <w:r w:rsidR="00316454" w:rsidRPr="004E7739">
        <w:rPr>
          <w:rFonts w:ascii="Times New Roman" w:hAnsi="Times New Roman" w:cs="Times New Roman"/>
          <w:sz w:val="28"/>
          <w:szCs w:val="28"/>
        </w:rPr>
        <w:t>049</w:t>
      </w:r>
      <w:r w:rsidR="000B0828" w:rsidRPr="004E7739">
        <w:rPr>
          <w:rFonts w:ascii="Times New Roman" w:hAnsi="Times New Roman" w:cs="Times New Roman"/>
          <w:sz w:val="28"/>
          <w:szCs w:val="28"/>
        </w:rPr>
        <w:t>,0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145A" w:rsidRPr="004E773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8F145A" w:rsidRPr="004E7739">
        <w:rPr>
          <w:rFonts w:ascii="Times New Roman" w:hAnsi="Times New Roman" w:cs="Times New Roman"/>
          <w:sz w:val="28"/>
          <w:szCs w:val="28"/>
        </w:rPr>
        <w:t xml:space="preserve">/мес., 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 в 202</w:t>
      </w:r>
      <w:r w:rsidR="00316454" w:rsidRPr="004E7739">
        <w:rPr>
          <w:rFonts w:ascii="Times New Roman" w:hAnsi="Times New Roman" w:cs="Times New Roman"/>
          <w:sz w:val="28"/>
          <w:szCs w:val="28"/>
        </w:rPr>
        <w:t>7</w:t>
      </w:r>
      <w:r w:rsidR="00942F90" w:rsidRPr="004E77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1274F">
        <w:rPr>
          <w:rFonts w:ascii="Times New Roman" w:hAnsi="Times New Roman" w:cs="Times New Roman"/>
          <w:sz w:val="28"/>
          <w:szCs w:val="28"/>
        </w:rPr>
        <w:t>17330</w:t>
      </w:r>
      <w:r w:rsidR="00316454" w:rsidRPr="004E7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145A" w:rsidRPr="004E773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8F145A" w:rsidRPr="004E7739">
        <w:rPr>
          <w:rFonts w:ascii="Times New Roman" w:hAnsi="Times New Roman" w:cs="Times New Roman"/>
          <w:sz w:val="28"/>
          <w:szCs w:val="28"/>
        </w:rPr>
        <w:t xml:space="preserve">/мес. </w:t>
      </w:r>
    </w:p>
    <w:p w:rsidR="00032B99" w:rsidRPr="004E7739" w:rsidRDefault="00490543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739">
        <w:rPr>
          <w:rFonts w:ascii="Times New Roman" w:hAnsi="Times New Roman" w:cs="Times New Roman"/>
          <w:sz w:val="28"/>
          <w:szCs w:val="28"/>
        </w:rPr>
        <w:t>Наибольший удельный вес занятых будет сосредоточен в обрабатывающих производствах, сельском хозяйстве, торговле и бюджетной сфере.</w:t>
      </w:r>
      <w:proofErr w:type="gramEnd"/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На устойчивое обеспечение роста оплаты труда работников в среднесрочной перспективе будут направлены следующие меры: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ежегодное повышение минимального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трудового законодательства;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продолжена индексация заработной платы в соответствии с уровнем инфляции.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F36BF8" w:rsidRPr="004E7739" w:rsidRDefault="00F36BF8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739" w:rsidRPr="004E7739" w:rsidRDefault="004E773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4E7739" w:rsidRDefault="00795657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739">
        <w:rPr>
          <w:rFonts w:ascii="Times New Roman" w:hAnsi="Times New Roman" w:cs="Times New Roman"/>
          <w:b/>
          <w:sz w:val="28"/>
          <w:szCs w:val="28"/>
        </w:rPr>
        <w:t>РЫНОК ТОВАРОВ И УСЛУГ</w:t>
      </w:r>
    </w:p>
    <w:p w:rsidR="00E7500B" w:rsidRPr="004E7739" w:rsidRDefault="00E7500B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739" w:rsidRPr="004E7739" w:rsidRDefault="00E7500B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739">
        <w:rPr>
          <w:rFonts w:ascii="Times New Roman" w:hAnsi="Times New Roman" w:cs="Times New Roman"/>
          <w:sz w:val="28"/>
          <w:szCs w:val="28"/>
        </w:rPr>
        <w:t>Потребительский рынок города Стародубского муниципального округа представлен развитой сетью предприятий торговли и услуг, высокой насыщенностью товаров, а также высокой предпринимательской активностью и остается одним из наиболее устойчивых к рискам экономического развития секторов экономики.</w:t>
      </w:r>
      <w:proofErr w:type="gramEnd"/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 xml:space="preserve">В 2024 году в розничных предприятиях торговли области существенных изменений в ассортименте товаров не наблюдалось. 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739">
        <w:rPr>
          <w:rFonts w:ascii="Times New Roman" w:hAnsi="Times New Roman" w:cs="Times New Roman"/>
          <w:sz w:val="28"/>
          <w:szCs w:val="28"/>
        </w:rPr>
        <w:t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формата, оказывается максимальное содействие расширению ярмарочной торговли, как способа вовлечения в оборот продукции мелких производителей и фермерских хозяйств, обеспечения производителей каналами сбыта, а также действенного фактора для оптимизации и сдерживания розничных цен.</w:t>
      </w:r>
      <w:proofErr w:type="gramEnd"/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Постепенному восстановлению потребительского спроса будет способствовать рост денежных доходов населения.</w:t>
      </w:r>
    </w:p>
    <w:p w:rsidR="004E7739" w:rsidRP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</w:t>
      </w:r>
    </w:p>
    <w:p w:rsidR="00490543" w:rsidRPr="004E773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Розничная торговля выполняет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важные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экономические и социальные</w:t>
      </w:r>
      <w:r w:rsidR="00490543" w:rsidRPr="004E7739">
        <w:rPr>
          <w:rFonts w:ascii="Times New Roman" w:hAnsi="Times New Roman" w:cs="Times New Roman"/>
          <w:sz w:val="28"/>
          <w:szCs w:val="28"/>
        </w:rPr>
        <w:t xml:space="preserve">         Объем товарных запасов сохранится на оптимальном уровне. </w:t>
      </w:r>
    </w:p>
    <w:p w:rsidR="00E7500B" w:rsidRPr="004E773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Розничная торговля в городе представлена такими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ритейлерами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>, как  «Магнит», «Светофо</w:t>
      </w:r>
      <w:r w:rsidR="0041274F">
        <w:rPr>
          <w:rFonts w:ascii="Times New Roman" w:hAnsi="Times New Roman" w:cs="Times New Roman"/>
          <w:sz w:val="28"/>
          <w:szCs w:val="28"/>
        </w:rPr>
        <w:t>р», «Пятерочка», «Красно-Белое», «</w:t>
      </w:r>
      <w:proofErr w:type="spellStart"/>
      <w:r w:rsidR="0041274F">
        <w:rPr>
          <w:rFonts w:ascii="Times New Roman" w:hAnsi="Times New Roman" w:cs="Times New Roman"/>
          <w:sz w:val="28"/>
          <w:szCs w:val="28"/>
        </w:rPr>
        <w:t>Доброцен</w:t>
      </w:r>
      <w:proofErr w:type="spellEnd"/>
      <w:r w:rsidR="0041274F">
        <w:rPr>
          <w:rFonts w:ascii="Times New Roman" w:hAnsi="Times New Roman" w:cs="Times New Roman"/>
          <w:sz w:val="28"/>
          <w:szCs w:val="28"/>
        </w:rPr>
        <w:t>».</w:t>
      </w:r>
    </w:p>
    <w:p w:rsidR="00E7500B" w:rsidRPr="004E7739" w:rsidRDefault="00E7500B" w:rsidP="005114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На территории округа функционируют </w:t>
      </w:r>
      <w:r w:rsidR="00511460" w:rsidRPr="004E7739">
        <w:rPr>
          <w:rFonts w:ascii="Times New Roman" w:hAnsi="Times New Roman" w:cs="Times New Roman"/>
          <w:sz w:val="28"/>
          <w:szCs w:val="28"/>
        </w:rPr>
        <w:t>294</w:t>
      </w:r>
      <w:r w:rsidRPr="004E7739">
        <w:rPr>
          <w:rFonts w:ascii="Times New Roman" w:hAnsi="Times New Roman" w:cs="Times New Roman"/>
          <w:sz w:val="28"/>
          <w:szCs w:val="28"/>
        </w:rPr>
        <w:t xml:space="preserve"> магазин</w:t>
      </w:r>
      <w:r w:rsidR="00511460" w:rsidRPr="004E7739">
        <w:rPr>
          <w:rFonts w:ascii="Times New Roman" w:hAnsi="Times New Roman" w:cs="Times New Roman"/>
          <w:sz w:val="28"/>
          <w:szCs w:val="28"/>
        </w:rPr>
        <w:t>а</w:t>
      </w:r>
      <w:r w:rsidRPr="004E773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продовольственные и непродовольс</w:t>
      </w:r>
      <w:r w:rsidR="00511460" w:rsidRPr="004E7739">
        <w:rPr>
          <w:rFonts w:ascii="Times New Roman" w:hAnsi="Times New Roman" w:cs="Times New Roman"/>
          <w:sz w:val="28"/>
          <w:szCs w:val="28"/>
        </w:rPr>
        <w:t xml:space="preserve">твенные товары, </w:t>
      </w:r>
      <w:r w:rsidRPr="004E7739">
        <w:rPr>
          <w:rFonts w:ascii="Times New Roman" w:hAnsi="Times New Roman" w:cs="Times New Roman"/>
          <w:sz w:val="28"/>
          <w:szCs w:val="28"/>
        </w:rPr>
        <w:t>в том числе 7</w:t>
      </w:r>
      <w:r w:rsidR="00511460" w:rsidRPr="004E7739">
        <w:rPr>
          <w:rFonts w:ascii="Times New Roman" w:hAnsi="Times New Roman" w:cs="Times New Roman"/>
          <w:sz w:val="28"/>
          <w:szCs w:val="28"/>
        </w:rPr>
        <w:t xml:space="preserve">8 </w:t>
      </w:r>
      <w:r w:rsidRPr="004E7739">
        <w:rPr>
          <w:rFonts w:ascii="Times New Roman" w:hAnsi="Times New Roman" w:cs="Times New Roman"/>
          <w:sz w:val="28"/>
          <w:szCs w:val="28"/>
        </w:rPr>
        <w:t xml:space="preserve">в сельской местности и  </w:t>
      </w:r>
      <w:r w:rsidR="00511460" w:rsidRPr="004E7739">
        <w:rPr>
          <w:rFonts w:ascii="Times New Roman" w:hAnsi="Times New Roman" w:cs="Times New Roman"/>
          <w:sz w:val="28"/>
          <w:szCs w:val="28"/>
        </w:rPr>
        <w:t>216</w:t>
      </w:r>
      <w:r w:rsidRPr="004E7739">
        <w:rPr>
          <w:rFonts w:ascii="Times New Roman" w:hAnsi="Times New Roman" w:cs="Times New Roman"/>
          <w:sz w:val="28"/>
          <w:szCs w:val="28"/>
        </w:rPr>
        <w:t xml:space="preserve"> в г. Стародубе.</w:t>
      </w:r>
    </w:p>
    <w:p w:rsidR="00E7500B" w:rsidRPr="004E773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 5 километровой зоне от границы Украины,  в 6 населенных пунктах находятся 7 торговых объектов. Торговое обслуживание удовлетворяет потребности приграничного населения.</w:t>
      </w:r>
    </w:p>
    <w:p w:rsidR="00E7500B" w:rsidRPr="004E773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В сельской местности из </w:t>
      </w:r>
      <w:r w:rsidR="00511460" w:rsidRPr="004E7739">
        <w:rPr>
          <w:rFonts w:ascii="Times New Roman" w:hAnsi="Times New Roman" w:cs="Times New Roman"/>
          <w:sz w:val="28"/>
          <w:szCs w:val="28"/>
        </w:rPr>
        <w:t>78</w:t>
      </w:r>
      <w:r w:rsidRPr="004E7739">
        <w:rPr>
          <w:rFonts w:ascii="Times New Roman" w:hAnsi="Times New Roman" w:cs="Times New Roman"/>
          <w:sz w:val="28"/>
          <w:szCs w:val="28"/>
        </w:rPr>
        <w:t xml:space="preserve"> магазинов, 3</w:t>
      </w:r>
      <w:r w:rsidR="00511460" w:rsidRPr="004E7739">
        <w:rPr>
          <w:rFonts w:ascii="Times New Roman" w:hAnsi="Times New Roman" w:cs="Times New Roman"/>
          <w:sz w:val="28"/>
          <w:szCs w:val="28"/>
        </w:rPr>
        <w:t>1</w:t>
      </w:r>
      <w:r w:rsidRPr="004E7739">
        <w:rPr>
          <w:rFonts w:ascii="Times New Roman" w:hAnsi="Times New Roman" w:cs="Times New Roman"/>
          <w:sz w:val="28"/>
          <w:szCs w:val="28"/>
        </w:rPr>
        <w:t xml:space="preserve"> принадлежит Стародубскому РАЙПО.</w:t>
      </w:r>
    </w:p>
    <w:p w:rsidR="00E7500B" w:rsidRPr="004E773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    В отдаленных и малочисленных населенных пунктах, где отсутствует стационарная  торговая сеть, организовано выездное обслуживание сельских жителей с помощью автолавок.</w:t>
      </w:r>
    </w:p>
    <w:p w:rsidR="00E7500B" w:rsidRPr="004E7739" w:rsidRDefault="006B233F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lastRenderedPageBreak/>
        <w:t>Оборот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розничной торговли на 202</w:t>
      </w:r>
      <w:r w:rsidRPr="004E7739">
        <w:rPr>
          <w:rFonts w:ascii="Times New Roman" w:hAnsi="Times New Roman" w:cs="Times New Roman"/>
          <w:sz w:val="28"/>
          <w:szCs w:val="28"/>
        </w:rPr>
        <w:t>4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Pr="004E7739">
        <w:rPr>
          <w:rFonts w:ascii="Times New Roman" w:hAnsi="Times New Roman" w:cs="Times New Roman"/>
          <w:sz w:val="28"/>
          <w:szCs w:val="28"/>
        </w:rPr>
        <w:t xml:space="preserve">2 665 000 </w:t>
      </w:r>
      <w:r w:rsidR="00E7500B" w:rsidRPr="004E7739">
        <w:rPr>
          <w:rFonts w:ascii="Times New Roman" w:hAnsi="Times New Roman" w:cs="Times New Roman"/>
          <w:sz w:val="28"/>
          <w:szCs w:val="28"/>
        </w:rPr>
        <w:t>тыс. руб. Объем платных услуг населению за 202</w:t>
      </w:r>
      <w:r w:rsidRPr="004E7739">
        <w:rPr>
          <w:rFonts w:ascii="Times New Roman" w:hAnsi="Times New Roman" w:cs="Times New Roman"/>
          <w:sz w:val="28"/>
          <w:szCs w:val="28"/>
        </w:rPr>
        <w:t>4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FD7DFC"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 </w:t>
      </w:r>
      <w:r w:rsidRPr="004E7739">
        <w:rPr>
          <w:rFonts w:ascii="Times New Roman" w:hAnsi="Times New Roman" w:cs="Times New Roman"/>
          <w:sz w:val="28"/>
          <w:szCs w:val="28"/>
        </w:rPr>
        <w:t xml:space="preserve">233 005 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E7500B" w:rsidRPr="004E7739" w:rsidRDefault="00FD7DFC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О</w:t>
      </w:r>
      <w:r w:rsidR="00E7500B" w:rsidRPr="004E7739">
        <w:rPr>
          <w:rFonts w:ascii="Times New Roman" w:hAnsi="Times New Roman" w:cs="Times New Roman"/>
          <w:sz w:val="28"/>
          <w:szCs w:val="28"/>
        </w:rPr>
        <w:t>бъем розничной торговли в 202</w:t>
      </w:r>
      <w:r w:rsidR="006B233F" w:rsidRPr="004E7739">
        <w:rPr>
          <w:rFonts w:ascii="Times New Roman" w:hAnsi="Times New Roman" w:cs="Times New Roman"/>
          <w:sz w:val="28"/>
          <w:szCs w:val="28"/>
        </w:rPr>
        <w:t>5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6B233F" w:rsidRPr="004E7739">
        <w:rPr>
          <w:rFonts w:ascii="Times New Roman" w:hAnsi="Times New Roman" w:cs="Times New Roman"/>
          <w:sz w:val="28"/>
          <w:szCs w:val="28"/>
        </w:rPr>
        <w:t xml:space="preserve">2 880 865 </w:t>
      </w:r>
      <w:r w:rsidR="00E7500B" w:rsidRPr="004E7739">
        <w:rPr>
          <w:rFonts w:ascii="Times New Roman" w:hAnsi="Times New Roman" w:cs="Times New Roman"/>
          <w:sz w:val="28"/>
          <w:szCs w:val="28"/>
        </w:rPr>
        <w:t>тыс. руб. Объем платных услуг населению за 202</w:t>
      </w:r>
      <w:r w:rsidR="006B233F" w:rsidRPr="004E7739">
        <w:rPr>
          <w:rFonts w:ascii="Times New Roman" w:hAnsi="Times New Roman" w:cs="Times New Roman"/>
          <w:sz w:val="28"/>
          <w:szCs w:val="28"/>
        </w:rPr>
        <w:t>5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год </w:t>
      </w:r>
      <w:r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 </w:t>
      </w:r>
      <w:r w:rsidR="006B233F" w:rsidRPr="004E7739">
        <w:rPr>
          <w:rFonts w:ascii="Times New Roman" w:hAnsi="Times New Roman" w:cs="Times New Roman"/>
          <w:sz w:val="28"/>
          <w:szCs w:val="28"/>
        </w:rPr>
        <w:t xml:space="preserve">258 635 </w:t>
      </w:r>
      <w:r w:rsidR="00336A99" w:rsidRPr="004E7739">
        <w:rPr>
          <w:rFonts w:ascii="Times New Roman" w:hAnsi="Times New Roman" w:cs="Times New Roman"/>
          <w:sz w:val="28"/>
          <w:szCs w:val="28"/>
        </w:rPr>
        <w:t>тыс. руб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500B" w:rsidRPr="004E7739" w:rsidRDefault="00FD7DFC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О</w:t>
      </w:r>
      <w:r w:rsidR="00E7500B" w:rsidRPr="004E7739">
        <w:rPr>
          <w:rFonts w:ascii="Times New Roman" w:hAnsi="Times New Roman" w:cs="Times New Roman"/>
          <w:sz w:val="28"/>
          <w:szCs w:val="28"/>
        </w:rPr>
        <w:t>бъем розничной торговли в 202</w:t>
      </w:r>
      <w:r w:rsidR="006B233F" w:rsidRPr="004E7739">
        <w:rPr>
          <w:rFonts w:ascii="Times New Roman" w:hAnsi="Times New Roman" w:cs="Times New Roman"/>
          <w:sz w:val="28"/>
          <w:szCs w:val="28"/>
        </w:rPr>
        <w:t>6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6B233F" w:rsidRPr="004E7739">
        <w:rPr>
          <w:rFonts w:ascii="Times New Roman" w:hAnsi="Times New Roman" w:cs="Times New Roman"/>
          <w:sz w:val="28"/>
          <w:szCs w:val="28"/>
        </w:rPr>
        <w:t xml:space="preserve">3 099 810 </w:t>
      </w:r>
      <w:r w:rsidR="00E7500B" w:rsidRPr="004E7739">
        <w:rPr>
          <w:rFonts w:ascii="Times New Roman" w:hAnsi="Times New Roman" w:cs="Times New Roman"/>
          <w:sz w:val="28"/>
          <w:szCs w:val="28"/>
        </w:rPr>
        <w:t>тыс. руб. Объем платных услуг населению за 202</w:t>
      </w:r>
      <w:r w:rsidR="006B233F" w:rsidRPr="004E7739">
        <w:rPr>
          <w:rFonts w:ascii="Times New Roman" w:hAnsi="Times New Roman" w:cs="Times New Roman"/>
          <w:sz w:val="28"/>
          <w:szCs w:val="28"/>
        </w:rPr>
        <w:t>6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год </w:t>
      </w:r>
      <w:r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 </w:t>
      </w:r>
      <w:r w:rsidR="006B233F" w:rsidRPr="004E7739">
        <w:rPr>
          <w:rFonts w:ascii="Times New Roman" w:hAnsi="Times New Roman" w:cs="Times New Roman"/>
          <w:sz w:val="28"/>
          <w:szCs w:val="28"/>
        </w:rPr>
        <w:t xml:space="preserve">279 326 </w:t>
      </w:r>
      <w:r w:rsidR="00336A99" w:rsidRPr="004E7739">
        <w:rPr>
          <w:rFonts w:ascii="Times New Roman" w:hAnsi="Times New Roman" w:cs="Times New Roman"/>
          <w:sz w:val="28"/>
          <w:szCs w:val="28"/>
        </w:rPr>
        <w:t>тыс. руб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CBE" w:rsidRPr="004E7739" w:rsidRDefault="00FD7DFC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О</w:t>
      </w:r>
      <w:r w:rsidR="00E7500B" w:rsidRPr="004E7739">
        <w:rPr>
          <w:rFonts w:ascii="Times New Roman" w:hAnsi="Times New Roman" w:cs="Times New Roman"/>
          <w:sz w:val="28"/>
          <w:szCs w:val="28"/>
        </w:rPr>
        <w:t>бъем розничной торговли в 202</w:t>
      </w:r>
      <w:r w:rsidR="006B233F" w:rsidRPr="004E7739">
        <w:rPr>
          <w:rFonts w:ascii="Times New Roman" w:hAnsi="Times New Roman" w:cs="Times New Roman"/>
          <w:sz w:val="28"/>
          <w:szCs w:val="28"/>
        </w:rPr>
        <w:t>7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6B233F" w:rsidRPr="004E7739">
        <w:rPr>
          <w:rFonts w:ascii="Times New Roman" w:hAnsi="Times New Roman" w:cs="Times New Roman"/>
          <w:sz w:val="28"/>
          <w:szCs w:val="28"/>
        </w:rPr>
        <w:t xml:space="preserve">3 338 496 </w:t>
      </w:r>
      <w:r w:rsidR="00E7500B" w:rsidRPr="004E7739">
        <w:rPr>
          <w:rFonts w:ascii="Times New Roman" w:hAnsi="Times New Roman" w:cs="Times New Roman"/>
          <w:sz w:val="28"/>
          <w:szCs w:val="28"/>
        </w:rPr>
        <w:t>тыс. руб. Объем платных услуг населению за 202</w:t>
      </w:r>
      <w:r w:rsidR="006B233F" w:rsidRPr="004E7739">
        <w:rPr>
          <w:rFonts w:ascii="Times New Roman" w:hAnsi="Times New Roman" w:cs="Times New Roman"/>
          <w:sz w:val="28"/>
          <w:szCs w:val="28"/>
        </w:rPr>
        <w:t>7</w:t>
      </w:r>
      <w:r w:rsidR="00E7500B" w:rsidRPr="004E7739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4E7739">
        <w:rPr>
          <w:rFonts w:ascii="Times New Roman" w:hAnsi="Times New Roman" w:cs="Times New Roman"/>
          <w:sz w:val="28"/>
          <w:szCs w:val="28"/>
        </w:rPr>
        <w:t xml:space="preserve">год </w:t>
      </w:r>
      <w:r w:rsidRPr="004E7739">
        <w:rPr>
          <w:rFonts w:ascii="Times New Roman" w:hAnsi="Times New Roman" w:cs="Times New Roman"/>
          <w:sz w:val="28"/>
          <w:szCs w:val="28"/>
        </w:rPr>
        <w:t xml:space="preserve">прогнозируется в размере   </w:t>
      </w:r>
      <w:r w:rsidR="006B233F" w:rsidRPr="004E7739">
        <w:rPr>
          <w:rFonts w:ascii="Times New Roman" w:hAnsi="Times New Roman" w:cs="Times New Roman"/>
          <w:sz w:val="28"/>
          <w:szCs w:val="28"/>
        </w:rPr>
        <w:t xml:space="preserve">302 510 </w:t>
      </w:r>
      <w:r w:rsidR="00336A99" w:rsidRPr="004E7739">
        <w:rPr>
          <w:rFonts w:ascii="Times New Roman" w:hAnsi="Times New Roman" w:cs="Times New Roman"/>
          <w:sz w:val="28"/>
          <w:szCs w:val="28"/>
        </w:rPr>
        <w:t>тыс. руб.</w:t>
      </w:r>
    </w:p>
    <w:p w:rsidR="008F5D26" w:rsidRPr="004E7739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В прогнозируемый период продолжится развитие такого направления как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интернет-торговля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 достаточно востребована в настоящее время. </w:t>
      </w:r>
    </w:p>
    <w:p w:rsidR="008F5D26" w:rsidRPr="004E7739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С каждым годом увеличивается количество электронных платежей, улучшается логистика. В развитии формата 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интернет-магазина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 xml:space="preserve">, в первую очередь, заинтересованы представители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непродуктовых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сетей.</w:t>
      </w:r>
    </w:p>
    <w:p w:rsidR="00E7500B" w:rsidRPr="004E7739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 xml:space="preserve">Тенденция покупать онлайн сохранилась после пандемии, так как многие покупатели оценили удобство удаленных покупок. В городе </w:t>
      </w:r>
      <w:proofErr w:type="spellStart"/>
      <w:r w:rsidRPr="004E773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4E773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E7739">
        <w:rPr>
          <w:rFonts w:ascii="Times New Roman" w:hAnsi="Times New Roman" w:cs="Times New Roman"/>
          <w:sz w:val="28"/>
          <w:szCs w:val="28"/>
        </w:rPr>
        <w:t>тародубе</w:t>
      </w:r>
      <w:proofErr w:type="spellEnd"/>
      <w:r w:rsidRPr="004E7739">
        <w:rPr>
          <w:rFonts w:ascii="Times New Roman" w:hAnsi="Times New Roman" w:cs="Times New Roman"/>
          <w:sz w:val="28"/>
          <w:szCs w:val="28"/>
        </w:rPr>
        <w:t xml:space="preserve"> функционирует множество, как федеральных, так и местных хозяйствующих субъектов, осуществляющих торговлю и оказывающих услуги через интернет.</w:t>
      </w:r>
      <w:r w:rsidR="00AC6C3E" w:rsidRPr="004E7739">
        <w:rPr>
          <w:rFonts w:ascii="Times New Roman" w:hAnsi="Times New Roman" w:cs="Times New Roman"/>
          <w:sz w:val="28"/>
          <w:szCs w:val="28"/>
        </w:rPr>
        <w:t xml:space="preserve"> (</w:t>
      </w:r>
      <w:r w:rsidR="005C0D99" w:rsidRPr="004E7739">
        <w:rPr>
          <w:rFonts w:ascii="Times New Roman" w:hAnsi="Times New Roman" w:cs="Times New Roman"/>
          <w:sz w:val="28"/>
          <w:szCs w:val="28"/>
        </w:rPr>
        <w:t>6</w:t>
      </w:r>
      <w:r w:rsidR="00AC6C3E" w:rsidRPr="004E7739">
        <w:rPr>
          <w:rFonts w:ascii="Times New Roman" w:hAnsi="Times New Roman" w:cs="Times New Roman"/>
          <w:sz w:val="28"/>
          <w:szCs w:val="28"/>
        </w:rPr>
        <w:t xml:space="preserve"> точ</w:t>
      </w:r>
      <w:r w:rsidR="005C0D99" w:rsidRPr="004E7739">
        <w:rPr>
          <w:rFonts w:ascii="Times New Roman" w:hAnsi="Times New Roman" w:cs="Times New Roman"/>
          <w:sz w:val="28"/>
          <w:szCs w:val="28"/>
        </w:rPr>
        <w:t>ек</w:t>
      </w:r>
      <w:r w:rsidR="00AC6C3E" w:rsidRPr="004E7739">
        <w:rPr>
          <w:rFonts w:ascii="Times New Roman" w:hAnsi="Times New Roman" w:cs="Times New Roman"/>
          <w:sz w:val="28"/>
          <w:szCs w:val="28"/>
        </w:rPr>
        <w:t xml:space="preserve"> выдачи заказов </w:t>
      </w:r>
      <w:proofErr w:type="spellStart"/>
      <w:r w:rsidR="00AC6C3E" w:rsidRPr="004E7739">
        <w:rPr>
          <w:rFonts w:ascii="Times New Roman" w:hAnsi="Times New Roman" w:cs="Times New Roman"/>
          <w:sz w:val="28"/>
          <w:szCs w:val="28"/>
        </w:rPr>
        <w:t>wildberries</w:t>
      </w:r>
      <w:proofErr w:type="spellEnd"/>
      <w:r w:rsidR="00AC6C3E" w:rsidRPr="004E7739">
        <w:rPr>
          <w:rFonts w:ascii="Times New Roman" w:hAnsi="Times New Roman" w:cs="Times New Roman"/>
          <w:sz w:val="28"/>
          <w:szCs w:val="28"/>
        </w:rPr>
        <w:t xml:space="preserve"> и </w:t>
      </w:r>
      <w:r w:rsidR="005C0D99" w:rsidRPr="004E7739">
        <w:rPr>
          <w:rFonts w:ascii="Times New Roman" w:hAnsi="Times New Roman" w:cs="Times New Roman"/>
          <w:sz w:val="28"/>
          <w:szCs w:val="28"/>
        </w:rPr>
        <w:t>4</w:t>
      </w:r>
      <w:r w:rsidR="00AC6C3E" w:rsidRPr="004E7739">
        <w:rPr>
          <w:rFonts w:ascii="Times New Roman" w:hAnsi="Times New Roman" w:cs="Times New Roman"/>
          <w:sz w:val="28"/>
          <w:szCs w:val="28"/>
        </w:rPr>
        <w:t xml:space="preserve"> точки выдачи заказов </w:t>
      </w:r>
      <w:r w:rsidR="00AC6C3E" w:rsidRPr="004E7739">
        <w:rPr>
          <w:rFonts w:ascii="Times New Roman" w:hAnsi="Times New Roman" w:cs="Times New Roman"/>
          <w:sz w:val="28"/>
          <w:szCs w:val="28"/>
          <w:lang w:val="en-US"/>
        </w:rPr>
        <w:t>OZON</w:t>
      </w:r>
      <w:r w:rsidR="00AC6C3E" w:rsidRPr="004E7739">
        <w:rPr>
          <w:rFonts w:ascii="Times New Roman" w:hAnsi="Times New Roman" w:cs="Times New Roman"/>
          <w:sz w:val="28"/>
          <w:szCs w:val="28"/>
        </w:rPr>
        <w:t>.)</w:t>
      </w:r>
    </w:p>
    <w:p w:rsidR="00863741" w:rsidRPr="00863741" w:rsidRDefault="00E7500B" w:rsidP="00FF43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739">
        <w:rPr>
          <w:rFonts w:ascii="Times New Roman" w:hAnsi="Times New Roman" w:cs="Times New Roman"/>
          <w:sz w:val="28"/>
          <w:szCs w:val="28"/>
        </w:rPr>
        <w:t>Видовая структура объема платных услуг будет носить устойчивый характер, большей частью сформированной за счет услуг, обязательных к оплате (жилищно-коммунальные, телекоммуникационные, транспортные, медиц</w:t>
      </w:r>
      <w:r w:rsidR="00FF4395" w:rsidRPr="004E7739">
        <w:rPr>
          <w:rFonts w:ascii="Times New Roman" w:hAnsi="Times New Roman" w:cs="Times New Roman"/>
          <w:sz w:val="28"/>
          <w:szCs w:val="28"/>
        </w:rPr>
        <w:t>инские, образовательные услуги).</w:t>
      </w:r>
    </w:p>
    <w:sectPr w:rsidR="00863741" w:rsidRPr="00863741" w:rsidSect="0038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4F" w:rsidRDefault="0041274F" w:rsidP="00863741">
      <w:pPr>
        <w:spacing w:after="0" w:line="240" w:lineRule="auto"/>
      </w:pPr>
      <w:r>
        <w:separator/>
      </w:r>
    </w:p>
  </w:endnote>
  <w:endnote w:type="continuationSeparator" w:id="0">
    <w:p w:rsidR="0041274F" w:rsidRDefault="0041274F" w:rsidP="0086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4F" w:rsidRDefault="0041274F" w:rsidP="00863741">
      <w:pPr>
        <w:spacing w:after="0" w:line="240" w:lineRule="auto"/>
      </w:pPr>
      <w:r>
        <w:separator/>
      </w:r>
    </w:p>
  </w:footnote>
  <w:footnote w:type="continuationSeparator" w:id="0">
    <w:p w:rsidR="0041274F" w:rsidRDefault="0041274F" w:rsidP="00863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89D"/>
    <w:rsid w:val="0000663B"/>
    <w:rsid w:val="000076A5"/>
    <w:rsid w:val="000207FC"/>
    <w:rsid w:val="000327F0"/>
    <w:rsid w:val="00032B99"/>
    <w:rsid w:val="0004677C"/>
    <w:rsid w:val="000621DD"/>
    <w:rsid w:val="00075C70"/>
    <w:rsid w:val="00094440"/>
    <w:rsid w:val="000B0828"/>
    <w:rsid w:val="000F20E3"/>
    <w:rsid w:val="001223D5"/>
    <w:rsid w:val="00192546"/>
    <w:rsid w:val="001A1F77"/>
    <w:rsid w:val="001A2ED6"/>
    <w:rsid w:val="001A5355"/>
    <w:rsid w:val="001C0DB9"/>
    <w:rsid w:val="001E6D8D"/>
    <w:rsid w:val="001F56EA"/>
    <w:rsid w:val="001F71C5"/>
    <w:rsid w:val="0026201D"/>
    <w:rsid w:val="00276504"/>
    <w:rsid w:val="0029616F"/>
    <w:rsid w:val="002C306E"/>
    <w:rsid w:val="002D421D"/>
    <w:rsid w:val="002D48AE"/>
    <w:rsid w:val="00306A42"/>
    <w:rsid w:val="00316454"/>
    <w:rsid w:val="00320538"/>
    <w:rsid w:val="00336A99"/>
    <w:rsid w:val="00344AB0"/>
    <w:rsid w:val="003643B6"/>
    <w:rsid w:val="00365270"/>
    <w:rsid w:val="00387B77"/>
    <w:rsid w:val="00387F2D"/>
    <w:rsid w:val="00397DAC"/>
    <w:rsid w:val="003A49F6"/>
    <w:rsid w:val="0041274F"/>
    <w:rsid w:val="00425F55"/>
    <w:rsid w:val="00445431"/>
    <w:rsid w:val="00480818"/>
    <w:rsid w:val="0048242A"/>
    <w:rsid w:val="00486319"/>
    <w:rsid w:val="00490543"/>
    <w:rsid w:val="004B5B75"/>
    <w:rsid w:val="004E6579"/>
    <w:rsid w:val="004E7739"/>
    <w:rsid w:val="004F0566"/>
    <w:rsid w:val="004F5705"/>
    <w:rsid w:val="00511460"/>
    <w:rsid w:val="005157EC"/>
    <w:rsid w:val="005276E7"/>
    <w:rsid w:val="00537339"/>
    <w:rsid w:val="00543DBF"/>
    <w:rsid w:val="00552A67"/>
    <w:rsid w:val="00555A18"/>
    <w:rsid w:val="005710E6"/>
    <w:rsid w:val="005C0D99"/>
    <w:rsid w:val="005D7CB8"/>
    <w:rsid w:val="005F3DB0"/>
    <w:rsid w:val="005F3EA7"/>
    <w:rsid w:val="006002B1"/>
    <w:rsid w:val="006144FE"/>
    <w:rsid w:val="006224F2"/>
    <w:rsid w:val="0064489D"/>
    <w:rsid w:val="006550DC"/>
    <w:rsid w:val="00673459"/>
    <w:rsid w:val="006B233F"/>
    <w:rsid w:val="006B5DE3"/>
    <w:rsid w:val="006B77C0"/>
    <w:rsid w:val="0072189D"/>
    <w:rsid w:val="00742CC6"/>
    <w:rsid w:val="0076793B"/>
    <w:rsid w:val="00776839"/>
    <w:rsid w:val="00781DFD"/>
    <w:rsid w:val="00790A56"/>
    <w:rsid w:val="00795657"/>
    <w:rsid w:val="007E56DA"/>
    <w:rsid w:val="00821345"/>
    <w:rsid w:val="00851990"/>
    <w:rsid w:val="008548B8"/>
    <w:rsid w:val="00863741"/>
    <w:rsid w:val="008662EC"/>
    <w:rsid w:val="00871DB9"/>
    <w:rsid w:val="008D2B26"/>
    <w:rsid w:val="008E520C"/>
    <w:rsid w:val="008E59D6"/>
    <w:rsid w:val="008F04F5"/>
    <w:rsid w:val="008F145A"/>
    <w:rsid w:val="008F5D26"/>
    <w:rsid w:val="008F7F4A"/>
    <w:rsid w:val="00901CE5"/>
    <w:rsid w:val="0090498E"/>
    <w:rsid w:val="0092230A"/>
    <w:rsid w:val="00942F90"/>
    <w:rsid w:val="00955FDD"/>
    <w:rsid w:val="00966BAA"/>
    <w:rsid w:val="009718CA"/>
    <w:rsid w:val="00971FD7"/>
    <w:rsid w:val="00980463"/>
    <w:rsid w:val="009B6B61"/>
    <w:rsid w:val="009C1999"/>
    <w:rsid w:val="009C703B"/>
    <w:rsid w:val="009E66A7"/>
    <w:rsid w:val="009E79B9"/>
    <w:rsid w:val="009F0905"/>
    <w:rsid w:val="009F26BA"/>
    <w:rsid w:val="00A362F8"/>
    <w:rsid w:val="00A674B3"/>
    <w:rsid w:val="00A70822"/>
    <w:rsid w:val="00A74E23"/>
    <w:rsid w:val="00AA0922"/>
    <w:rsid w:val="00AB7255"/>
    <w:rsid w:val="00AC6C3E"/>
    <w:rsid w:val="00AF1773"/>
    <w:rsid w:val="00B2644B"/>
    <w:rsid w:val="00B6265D"/>
    <w:rsid w:val="00B71F2E"/>
    <w:rsid w:val="00BB5D35"/>
    <w:rsid w:val="00BB7D60"/>
    <w:rsid w:val="00BD7D89"/>
    <w:rsid w:val="00BE374A"/>
    <w:rsid w:val="00BE647D"/>
    <w:rsid w:val="00C01D3C"/>
    <w:rsid w:val="00C040F9"/>
    <w:rsid w:val="00C154AD"/>
    <w:rsid w:val="00C23FB8"/>
    <w:rsid w:val="00C40ADA"/>
    <w:rsid w:val="00C46511"/>
    <w:rsid w:val="00C5082B"/>
    <w:rsid w:val="00C54198"/>
    <w:rsid w:val="00C63A93"/>
    <w:rsid w:val="00CA647A"/>
    <w:rsid w:val="00D009AD"/>
    <w:rsid w:val="00D12729"/>
    <w:rsid w:val="00D14934"/>
    <w:rsid w:val="00D253F6"/>
    <w:rsid w:val="00D34AFA"/>
    <w:rsid w:val="00D61711"/>
    <w:rsid w:val="00D62977"/>
    <w:rsid w:val="00D812B6"/>
    <w:rsid w:val="00D94071"/>
    <w:rsid w:val="00DB374D"/>
    <w:rsid w:val="00DC131E"/>
    <w:rsid w:val="00DC5529"/>
    <w:rsid w:val="00DD1653"/>
    <w:rsid w:val="00DE5ED4"/>
    <w:rsid w:val="00E16A36"/>
    <w:rsid w:val="00E31B01"/>
    <w:rsid w:val="00E7500B"/>
    <w:rsid w:val="00E8487B"/>
    <w:rsid w:val="00EE487B"/>
    <w:rsid w:val="00F02F72"/>
    <w:rsid w:val="00F36BF8"/>
    <w:rsid w:val="00F41CBE"/>
    <w:rsid w:val="00F47200"/>
    <w:rsid w:val="00FB1BB7"/>
    <w:rsid w:val="00FC1E8B"/>
    <w:rsid w:val="00FD6270"/>
    <w:rsid w:val="00FD7DFC"/>
    <w:rsid w:val="00FF4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77"/>
  </w:style>
  <w:style w:type="paragraph" w:styleId="1">
    <w:name w:val="heading 1"/>
    <w:basedOn w:val="a"/>
    <w:next w:val="a"/>
    <w:link w:val="10"/>
    <w:qFormat/>
    <w:rsid w:val="00C63A9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3741"/>
  </w:style>
  <w:style w:type="paragraph" w:styleId="a5">
    <w:name w:val="footer"/>
    <w:basedOn w:val="a"/>
    <w:link w:val="a6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3741"/>
  </w:style>
  <w:style w:type="paragraph" w:styleId="a7">
    <w:name w:val="Balloon Text"/>
    <w:basedOn w:val="a"/>
    <w:link w:val="a8"/>
    <w:uiPriority w:val="99"/>
    <w:semiHidden/>
    <w:unhideWhenUsed/>
    <w:rsid w:val="00FB1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1BB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63A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9">
    <w:name w:val="Обычный (веб) Знак"/>
    <w:rsid w:val="00C63A93"/>
    <w:rPr>
      <w:noProof w:val="0"/>
      <w:sz w:val="24"/>
      <w:lang w:val="ru-RU"/>
    </w:rPr>
  </w:style>
  <w:style w:type="paragraph" w:styleId="2">
    <w:name w:val="Body Text 2"/>
    <w:basedOn w:val="a"/>
    <w:link w:val="20"/>
    <w:rsid w:val="00BE647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E647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No Spacing"/>
    <w:link w:val="ab"/>
    <w:uiPriority w:val="1"/>
    <w:qFormat/>
    <w:rsid w:val="00C5082B"/>
    <w:pPr>
      <w:spacing w:after="0" w:line="240" w:lineRule="auto"/>
    </w:pPr>
  </w:style>
  <w:style w:type="paragraph" w:styleId="ac">
    <w:name w:val="Normal (Web)"/>
    <w:basedOn w:val="a"/>
    <w:uiPriority w:val="99"/>
    <w:unhideWhenUsed/>
    <w:rsid w:val="00C50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E77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7739"/>
    <w:rPr>
      <w:sz w:val="16"/>
      <w:szCs w:val="16"/>
    </w:rPr>
  </w:style>
  <w:style w:type="character" w:customStyle="1" w:styleId="ab">
    <w:name w:val="Без интервала Знак"/>
    <w:link w:val="aa"/>
    <w:uiPriority w:val="1"/>
    <w:locked/>
    <w:rsid w:val="001F5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A16FA-F34E-4B15-9D09-36582F9A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21</Pages>
  <Words>4974</Words>
  <Characters>28358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Экономика</cp:lastModifiedBy>
  <cp:revision>75</cp:revision>
  <cp:lastPrinted>2024-11-15T12:00:00Z</cp:lastPrinted>
  <dcterms:created xsi:type="dcterms:W3CDTF">2022-11-14T14:38:00Z</dcterms:created>
  <dcterms:modified xsi:type="dcterms:W3CDTF">2024-11-15T12:03:00Z</dcterms:modified>
</cp:coreProperties>
</file>